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6C7B9" w14:textId="6A637E81" w:rsidR="00F15556" w:rsidRDefault="00820FF6">
      <w:pPr>
        <w:jc w:val="right"/>
        <w:rPr>
          <w:rFonts w:ascii="ＭＳ 明朝" w:eastAsia="ＭＳ 明朝" w:hAnsi="ＭＳ 明朝" w:cs="ＭＳ 明朝"/>
        </w:rPr>
      </w:pPr>
      <w:r w:rsidRPr="71B5A1E8">
        <w:rPr>
          <w:rFonts w:ascii="ＭＳ 明朝" w:eastAsia="ＭＳ 明朝" w:hAnsi="ＭＳ 明朝" w:cs="ＭＳ 明朝"/>
        </w:rPr>
        <w:t>2026年</w:t>
      </w:r>
      <w:r w:rsidR="0C9C54E6" w:rsidRPr="71B5A1E8">
        <w:rPr>
          <w:rFonts w:ascii="ＭＳ 明朝" w:eastAsia="ＭＳ 明朝" w:hAnsi="ＭＳ 明朝" w:cs="ＭＳ 明朝"/>
        </w:rPr>
        <w:t>●</w:t>
      </w:r>
      <w:r w:rsidRPr="71B5A1E8">
        <w:rPr>
          <w:rFonts w:ascii="ＭＳ 明朝" w:eastAsia="ＭＳ 明朝" w:hAnsi="ＭＳ 明朝" w:cs="ＭＳ 明朝"/>
        </w:rPr>
        <w:t>月</w:t>
      </w:r>
    </w:p>
    <w:p w14:paraId="4568EE01" w14:textId="6D53AF94" w:rsidR="00F15556" w:rsidRDefault="0963B5E5">
      <w:pPr>
        <w:rPr>
          <w:rFonts w:ascii="ＭＳ 明朝" w:eastAsia="ＭＳ 明朝" w:hAnsi="ＭＳ 明朝" w:cs="ＭＳ 明朝"/>
        </w:rPr>
      </w:pPr>
      <w:r w:rsidRPr="31BC9204">
        <w:rPr>
          <w:rFonts w:ascii="ＭＳ 明朝" w:eastAsia="ＭＳ 明朝" w:hAnsi="ＭＳ 明朝" w:cs="ＭＳ 明朝"/>
        </w:rPr>
        <w:t>[代理店の外部委託先]</w:t>
      </w:r>
      <w:r w:rsidR="00820FF6" w:rsidRPr="31BC9204">
        <w:rPr>
          <w:rFonts w:ascii="ＭＳ 明朝" w:eastAsia="ＭＳ 明朝" w:hAnsi="ＭＳ 明朝" w:cs="ＭＳ 明朝"/>
        </w:rPr>
        <w:t>弊社業務の委託先の皆さま</w:t>
      </w:r>
    </w:p>
    <w:p w14:paraId="657F887C" w14:textId="4010ECDB" w:rsidR="00F15556" w:rsidRDefault="17A2E0B9">
      <w:pPr>
        <w:jc w:val="right"/>
        <w:rPr>
          <w:rFonts w:ascii="ＭＳ 明朝" w:eastAsia="ＭＳ 明朝" w:hAnsi="ＭＳ 明朝" w:cs="ＭＳ 明朝"/>
        </w:rPr>
      </w:pPr>
      <w:r w:rsidRPr="31BC9204">
        <w:rPr>
          <w:rFonts w:ascii="ＭＳ 明朝" w:eastAsia="ＭＳ 明朝" w:hAnsi="ＭＳ 明朝" w:cs="ＭＳ 明朝"/>
        </w:rPr>
        <w:t xml:space="preserve">[代理店]　</w:t>
      </w:r>
      <w:r w:rsidR="00820FF6" w:rsidRPr="31BC9204">
        <w:rPr>
          <w:rFonts w:ascii="ＭＳ 明朝" w:eastAsia="ＭＳ 明朝" w:hAnsi="ＭＳ 明朝" w:cs="ＭＳ 明朝"/>
        </w:rPr>
        <w:t>●●株式会社</w:t>
      </w:r>
    </w:p>
    <w:p w14:paraId="68A3DB01" w14:textId="77777777" w:rsidR="00F15556" w:rsidRDefault="00F15556">
      <w:pPr>
        <w:rPr>
          <w:rFonts w:ascii="ＭＳ 明朝" w:eastAsia="ＭＳ 明朝" w:hAnsi="ＭＳ 明朝" w:cs="ＭＳ 明朝"/>
        </w:rPr>
      </w:pPr>
    </w:p>
    <w:p w14:paraId="7115AD05" w14:textId="77777777" w:rsidR="00F15556" w:rsidRDefault="00820FF6">
      <w:pPr>
        <w:jc w:val="center"/>
        <w:rPr>
          <w:rFonts w:ascii="ＭＳ 明朝" w:eastAsia="ＭＳ 明朝" w:hAnsi="ＭＳ 明朝" w:cs="ＭＳ 明朝"/>
          <w:b/>
          <w:bCs/>
          <w:color w:val="0000FF"/>
        </w:rPr>
      </w:pPr>
      <w:r>
        <w:rPr>
          <w:rFonts w:ascii="ＭＳ 明朝" w:eastAsia="ＭＳ 明朝" w:hAnsi="ＭＳ 明朝" w:cs="ＭＳ 明朝"/>
          <w:b/>
          <w:bCs/>
          <w:color w:val="0000FF"/>
        </w:rPr>
        <w:t>【重要】フロンティアAIの脅威に対するサイバーセキュリティ強化のお願い</w:t>
      </w:r>
    </w:p>
    <w:p w14:paraId="679B9C17" w14:textId="77777777" w:rsidR="00F15556" w:rsidRDefault="00F15556">
      <w:pPr>
        <w:rPr>
          <w:rFonts w:ascii="ＭＳ 明朝" w:eastAsia="ＭＳ 明朝" w:hAnsi="ＭＳ 明朝" w:cs="ＭＳ 明朝"/>
        </w:rPr>
      </w:pPr>
    </w:p>
    <w:p w14:paraId="57C0012F" w14:textId="77777777" w:rsidR="00F15556" w:rsidRDefault="00820FF6" w:rsidP="31BC9204">
      <w:pPr>
        <w:rPr>
          <w:rFonts w:ascii="ＭＳ 明朝" w:eastAsia="ＭＳ 明朝" w:hAnsi="ＭＳ 明朝" w:cs="ＭＳ 明朝"/>
        </w:rPr>
      </w:pPr>
      <w:r w:rsidRPr="31BC9204">
        <w:rPr>
          <w:rFonts w:ascii="ＭＳ 明朝" w:eastAsia="ＭＳ 明朝" w:hAnsi="ＭＳ 明朝" w:cs="ＭＳ 明朝"/>
        </w:rPr>
        <w:t>拝啓　時下ますますご清祥のこととお喜び申し上げます。平素は格別のご高配を賜り、誠にありがとうございます。</w:t>
      </w:r>
    </w:p>
    <w:p w14:paraId="7BFA5850" w14:textId="77777777" w:rsidR="00F15556" w:rsidRDefault="00820FF6">
      <w:pPr>
        <w:ind w:firstLine="210"/>
        <w:rPr>
          <w:rFonts w:ascii="ＭＳ 明朝" w:eastAsia="ＭＳ 明朝" w:hAnsi="ＭＳ 明朝" w:cs="ＭＳ 明朝"/>
        </w:rPr>
      </w:pPr>
      <w:r>
        <w:rPr>
          <w:rFonts w:ascii="ＭＳ 明朝" w:eastAsia="ＭＳ 明朝" w:hAnsi="ＭＳ 明朝" w:cs="ＭＳ 明朝"/>
        </w:rPr>
        <w:t>近年、「フロンティアAI」と呼ばれる最先端AIモデルの発展に伴い、高度なサイバー攻撃が世界的な脅威となっており、国内においては官民連携でサイバーセキュリティ対策に関する各種検討がなされていることが大きく報道されています。</w:t>
      </w:r>
    </w:p>
    <w:p w14:paraId="4E1AF903" w14:textId="22AAF187" w:rsidR="00F15556" w:rsidRDefault="00820FF6">
      <w:pPr>
        <w:ind w:firstLine="210"/>
        <w:rPr>
          <w:rFonts w:ascii="ＭＳ 明朝" w:eastAsia="ＭＳ 明朝" w:hAnsi="ＭＳ 明朝" w:cs="ＭＳ 明朝"/>
        </w:rPr>
      </w:pPr>
      <w:r w:rsidRPr="7D552059">
        <w:rPr>
          <w:rFonts w:ascii="ＭＳ 明朝" w:eastAsia="ＭＳ 明朝" w:hAnsi="ＭＳ 明朝" w:cs="ＭＳ 明朝"/>
        </w:rPr>
        <w:t>こうした中、</w:t>
      </w:r>
      <w:r w:rsidR="435A8D4F" w:rsidRPr="7D552059">
        <w:rPr>
          <w:rFonts w:ascii="ＭＳ 明朝" w:eastAsia="ＭＳ 明朝" w:hAnsi="ＭＳ 明朝" w:cs="ＭＳ 明朝"/>
        </w:rPr>
        <w:t>5</w:t>
      </w:r>
      <w:r w:rsidRPr="7D552059">
        <w:rPr>
          <w:rFonts w:ascii="ＭＳ 明朝" w:eastAsia="ＭＳ 明朝" w:hAnsi="ＭＳ 明朝" w:cs="ＭＳ 明朝"/>
        </w:rPr>
        <w:t>月22日に金融庁と日本銀行から、「フロンティアAIによる脅威変化を踏まえた金融機関等の短期的な対応」に係る要請が発出されました。</w:t>
      </w:r>
    </w:p>
    <w:p w14:paraId="7BCFBCFB" w14:textId="77777777" w:rsidR="00F15556" w:rsidRDefault="00820FF6">
      <w:pPr>
        <w:ind w:firstLine="210"/>
        <w:rPr>
          <w:rFonts w:ascii="ＭＳ 明朝" w:eastAsia="ＭＳ 明朝" w:hAnsi="ＭＳ 明朝" w:cs="ＭＳ 明朝"/>
        </w:rPr>
      </w:pPr>
      <w:r>
        <w:rPr>
          <w:rFonts w:ascii="ＭＳ 明朝" w:eastAsia="ＭＳ 明朝" w:hAnsi="ＭＳ 明朝" w:cs="ＭＳ 明朝"/>
        </w:rPr>
        <w:t>これを受け、弊社は、委託先の皆さまを含めたサプライチェーン全体でのセキュリティ対策をより一層強化することで、一連の脅威に対して、迅速かつ適切に対応できる態勢をさらに整備してまいる所存です。</w:t>
      </w:r>
    </w:p>
    <w:p w14:paraId="6B91E1AA" w14:textId="7AFD2AC0" w:rsidR="00F15556" w:rsidRDefault="00820FF6">
      <w:pPr>
        <w:rPr>
          <w:rFonts w:ascii="ＭＳ 明朝" w:eastAsia="ＭＳ 明朝" w:hAnsi="ＭＳ 明朝" w:cs="ＭＳ 明朝"/>
        </w:rPr>
      </w:pPr>
      <w:r w:rsidRPr="31BC9204">
        <w:rPr>
          <w:rFonts w:ascii="ＭＳ 明朝" w:eastAsia="ＭＳ 明朝" w:hAnsi="ＭＳ 明朝" w:cs="ＭＳ 明朝"/>
        </w:rPr>
        <w:t xml:space="preserve">　これらを踏まえまして、今般、弊社業務の委託先の皆さまに下記のとおりご依頼申し上げます。　　ご確認のうえ、目安の期日までにご対応をお願いしたく存じます。</w:t>
      </w:r>
    </w:p>
    <w:p w14:paraId="568B39F5" w14:textId="77777777" w:rsidR="00F15556" w:rsidRDefault="00820FF6">
      <w:pPr>
        <w:ind w:firstLine="210"/>
        <w:rPr>
          <w:rFonts w:ascii="ＭＳ 明朝" w:eastAsia="ＭＳ 明朝" w:hAnsi="ＭＳ 明朝" w:cs="ＭＳ 明朝"/>
        </w:rPr>
      </w:pPr>
      <w:r>
        <w:rPr>
          <w:rFonts w:ascii="ＭＳ 明朝" w:eastAsia="ＭＳ 明朝" w:hAnsi="ＭＳ 明朝" w:cs="ＭＳ 明朝"/>
        </w:rPr>
        <w:t>皆さまとともに、適切に事業運営を行ってまいりたく、ご理解とご協力を賜りますようお願い申し上げます。</w:t>
      </w:r>
    </w:p>
    <w:p w14:paraId="363B47F1" w14:textId="77777777" w:rsidR="00F15556" w:rsidRDefault="00820FF6">
      <w:pPr>
        <w:jc w:val="right"/>
        <w:rPr>
          <w:rFonts w:ascii="ＭＳ 明朝" w:eastAsia="ＭＳ 明朝" w:hAnsi="ＭＳ 明朝" w:cs="ＭＳ 明朝"/>
        </w:rPr>
      </w:pPr>
      <w:r>
        <w:rPr>
          <w:rFonts w:ascii="ＭＳ 明朝" w:eastAsia="ＭＳ 明朝" w:hAnsi="ＭＳ 明朝" w:cs="ＭＳ 明朝"/>
        </w:rPr>
        <w:t>敬具</w:t>
      </w:r>
    </w:p>
    <w:p w14:paraId="1B43BD86" w14:textId="77777777" w:rsidR="00F15556" w:rsidRDefault="00820FF6">
      <w:pPr>
        <w:jc w:val="center"/>
        <w:rPr>
          <w:rFonts w:ascii="ＭＳ 明朝" w:eastAsia="ＭＳ 明朝" w:hAnsi="ＭＳ 明朝" w:cs="ＭＳ 明朝"/>
        </w:rPr>
      </w:pPr>
      <w:r>
        <w:rPr>
          <w:rFonts w:ascii="ＭＳ 明朝" w:eastAsia="ＭＳ 明朝" w:hAnsi="ＭＳ 明朝" w:cs="ＭＳ 明朝"/>
        </w:rPr>
        <w:t>記</w:t>
      </w:r>
    </w:p>
    <w:p w14:paraId="10CA7069" w14:textId="77777777" w:rsidR="00F15556" w:rsidRDefault="00F15556">
      <w:pPr>
        <w:spacing w:line="200" w:lineRule="auto"/>
        <w:rPr>
          <w:rFonts w:ascii="ＭＳ 明朝" w:eastAsia="ＭＳ 明朝" w:hAnsi="ＭＳ 明朝" w:cs="ＭＳ 明朝"/>
          <w:b/>
          <w:bCs/>
          <w:color w:val="0000FF"/>
        </w:rPr>
      </w:pPr>
    </w:p>
    <w:p w14:paraId="41471E7F" w14:textId="77777777" w:rsidR="00F15556" w:rsidRDefault="00820FF6">
      <w:pPr>
        <w:rPr>
          <w:rFonts w:ascii="ＭＳ 明朝" w:eastAsia="ＭＳ 明朝" w:hAnsi="ＭＳ 明朝" w:cs="ＭＳ 明朝"/>
          <w:b/>
          <w:bCs/>
          <w:color w:val="0000FF"/>
        </w:rPr>
      </w:pPr>
      <w:r>
        <w:rPr>
          <w:rFonts w:ascii="ＭＳ 明朝" w:eastAsia="ＭＳ 明朝" w:hAnsi="ＭＳ 明朝" w:cs="ＭＳ 明朝"/>
          <w:b/>
          <w:bCs/>
          <w:color w:val="0000FF"/>
        </w:rPr>
        <w:t>１．ご依頼の背景等</w:t>
      </w:r>
    </w:p>
    <w:p w14:paraId="6069CA5F" w14:textId="77777777" w:rsidR="00F15556" w:rsidRDefault="00820FF6">
      <w:pPr>
        <w:ind w:left="420" w:hanging="210"/>
        <w:rPr>
          <w:rFonts w:ascii="ＭＳ 明朝" w:eastAsia="ＭＳ 明朝" w:hAnsi="ＭＳ 明朝" w:cs="ＭＳ 明朝"/>
        </w:rPr>
      </w:pPr>
      <w:r>
        <w:rPr>
          <w:rFonts w:ascii="ＭＳ 明朝" w:eastAsia="ＭＳ 明朝" w:hAnsi="ＭＳ 明朝" w:cs="ＭＳ 明朝"/>
        </w:rPr>
        <w:t>・フロンティアAIは、サイバーセキュリティ性能が高く、従来は発見困難であった脆弱性が短期間に大量に発見され、修正プログラムが多数提供される可能性があるとされています。</w:t>
      </w:r>
    </w:p>
    <w:p w14:paraId="55858F5A" w14:textId="77777777" w:rsidR="00F15556" w:rsidRDefault="00820FF6">
      <w:pPr>
        <w:ind w:left="420" w:hanging="210"/>
        <w:rPr>
          <w:rFonts w:ascii="ＭＳ 明朝" w:eastAsia="ＭＳ 明朝" w:hAnsi="ＭＳ 明朝" w:cs="ＭＳ 明朝"/>
        </w:rPr>
      </w:pPr>
      <w:r>
        <w:rPr>
          <w:rFonts w:ascii="ＭＳ 明朝" w:eastAsia="ＭＳ 明朝" w:hAnsi="ＭＳ 明朝" w:cs="ＭＳ 明朝"/>
        </w:rPr>
        <w:t>・金融庁等の要請（※）において、短期的な対応として、優先的に対応すべきサービス等を特定し、</w:t>
      </w:r>
      <w:r>
        <w:rPr>
          <w:rFonts w:ascii="ＭＳ 明朝" w:eastAsia="ＭＳ 明朝" w:hAnsi="ＭＳ 明朝" w:cs="ＭＳ 明朝"/>
          <w:u w:val="single"/>
        </w:rPr>
        <w:t>概ね１か月程度を目途に、大量の脆弱性への対応を行うこと</w:t>
      </w:r>
      <w:r>
        <w:rPr>
          <w:rFonts w:ascii="ＭＳ 明朝" w:eastAsia="ＭＳ 明朝" w:hAnsi="ＭＳ 明朝" w:cs="ＭＳ 明朝"/>
        </w:rPr>
        <w:t>が求められています。</w:t>
      </w:r>
    </w:p>
    <w:p w14:paraId="7FD95EA9" w14:textId="377C5B01" w:rsidR="00F15556" w:rsidRDefault="00820FF6" w:rsidP="31BC9204">
      <w:pPr>
        <w:ind w:left="420" w:hanging="210"/>
        <w:jc w:val="left"/>
        <w:rPr>
          <w:rFonts w:ascii="ＭＳ 明朝" w:eastAsia="ＭＳ 明朝" w:hAnsi="ＭＳ 明朝" w:cs="ＭＳ 明朝"/>
        </w:rPr>
      </w:pPr>
      <w:r w:rsidRPr="31BC9204">
        <w:rPr>
          <w:rFonts w:ascii="ＭＳ 明朝" w:eastAsia="ＭＳ 明朝" w:hAnsi="ＭＳ 明朝" w:cs="ＭＳ 明朝"/>
        </w:rPr>
        <w:t xml:space="preserve">　※金融庁公式ウェブサイト：</w:t>
      </w:r>
      <w:hyperlink r:id="rId11">
        <w:r w:rsidR="368F14A9" w:rsidRPr="31BC9204">
          <w:rPr>
            <w:rStyle w:val="aa"/>
          </w:rPr>
          <w:t>https://www.fsa.go.jp/news/r7/sonota/20260522-5/20260522.html</w:t>
        </w:r>
      </w:hyperlink>
    </w:p>
    <w:p w14:paraId="511179F9" w14:textId="77777777" w:rsidR="00F15556" w:rsidRDefault="00820FF6">
      <w:pPr>
        <w:ind w:left="420" w:hanging="210"/>
        <w:rPr>
          <w:rFonts w:ascii="ＭＳ 明朝" w:eastAsia="ＭＳ 明朝" w:hAnsi="ＭＳ 明朝" w:cs="ＭＳ 明朝"/>
        </w:rPr>
      </w:pPr>
      <w:r>
        <w:rPr>
          <w:rFonts w:ascii="ＭＳ 明朝" w:eastAsia="ＭＳ 明朝" w:hAnsi="ＭＳ 明朝" w:cs="ＭＳ 明朝"/>
        </w:rPr>
        <w:t>・フロンティアAIがもたらす脅威は、弊社業務の委託先の皆さまにも同様に及ぶ可能性があることから、要請の趣旨等に鑑み、下記の対応を依頼させていただくものです。</w:t>
      </w:r>
    </w:p>
    <w:p w14:paraId="2681139C" w14:textId="77777777" w:rsidR="00F15556" w:rsidRDefault="00F15556">
      <w:pPr>
        <w:rPr>
          <w:rFonts w:ascii="ＭＳ 明朝" w:eastAsia="ＭＳ 明朝" w:hAnsi="ＭＳ 明朝" w:cs="ＭＳ 明朝"/>
        </w:rPr>
      </w:pPr>
    </w:p>
    <w:p w14:paraId="40DA0C75" w14:textId="77777777" w:rsidR="00F15556" w:rsidRDefault="00820FF6">
      <w:pPr>
        <w:rPr>
          <w:rFonts w:ascii="ＭＳ 明朝" w:eastAsia="ＭＳ 明朝" w:hAnsi="ＭＳ 明朝" w:cs="ＭＳ 明朝"/>
          <w:b/>
          <w:bCs/>
          <w:color w:val="0000FF"/>
        </w:rPr>
      </w:pPr>
      <w:r>
        <w:rPr>
          <w:rFonts w:ascii="ＭＳ 明朝" w:eastAsia="ＭＳ 明朝" w:hAnsi="ＭＳ 明朝" w:cs="ＭＳ 明朝"/>
          <w:b/>
          <w:bCs/>
          <w:color w:val="0000FF"/>
        </w:rPr>
        <w:t>２．ご依頼事項</w:t>
      </w:r>
    </w:p>
    <w:p w14:paraId="081CB49B" w14:textId="77777777" w:rsidR="00F15556" w:rsidRDefault="00820FF6">
      <w:pPr>
        <w:rPr>
          <w:rFonts w:ascii="ＭＳ 明朝" w:eastAsia="ＭＳ 明朝" w:hAnsi="ＭＳ 明朝" w:cs="ＭＳ 明朝"/>
          <w:b/>
          <w:bCs/>
        </w:rPr>
      </w:pPr>
      <w:r>
        <w:rPr>
          <w:rFonts w:ascii="ＭＳ 明朝" w:eastAsia="ＭＳ 明朝" w:hAnsi="ＭＳ 明朝" w:cs="ＭＳ 明朝"/>
          <w:b/>
          <w:bCs/>
        </w:rPr>
        <w:t>（１）対象となるシステム</w:t>
      </w:r>
    </w:p>
    <w:p w14:paraId="50495874" w14:textId="77777777" w:rsidR="00F15556" w:rsidRDefault="00820FF6">
      <w:pPr>
        <w:rPr>
          <w:rFonts w:ascii="ＭＳ 明朝" w:eastAsia="ＭＳ 明朝" w:hAnsi="ＭＳ 明朝" w:cs="ＭＳ 明朝"/>
        </w:rPr>
      </w:pPr>
      <w:r>
        <w:rPr>
          <w:rFonts w:ascii="ＭＳ 明朝" w:eastAsia="ＭＳ 明朝" w:hAnsi="ＭＳ 明朝" w:cs="ＭＳ 明朝"/>
        </w:rPr>
        <w:t xml:space="preserve">　　弊社から委託した業務で使用しているシステム等（サーバ、ネットワーク機器等のIT資産）</w:t>
      </w:r>
    </w:p>
    <w:p w14:paraId="28D3322F" w14:textId="77777777" w:rsidR="00F15556" w:rsidRDefault="00820FF6">
      <w:pPr>
        <w:rPr>
          <w:rFonts w:ascii="ＭＳ 明朝" w:eastAsia="ＭＳ 明朝" w:hAnsi="ＭＳ 明朝" w:cs="ＭＳ 明朝"/>
        </w:rPr>
      </w:pPr>
      <w:r>
        <w:rPr>
          <w:rFonts w:ascii="ＭＳ 明朝" w:eastAsia="ＭＳ 明朝" w:hAnsi="ＭＳ 明朝" w:cs="ＭＳ 明朝"/>
        </w:rPr>
        <w:t xml:space="preserve">　　※上記IT資産に接続されているシステム等を含みます</w:t>
      </w:r>
    </w:p>
    <w:p w14:paraId="4938F8F6" w14:textId="77777777" w:rsidR="00F15556" w:rsidRDefault="00820FF6">
      <w:pPr>
        <w:rPr>
          <w:rFonts w:ascii="ＭＳ 明朝" w:eastAsia="ＭＳ 明朝" w:hAnsi="ＭＳ 明朝" w:cs="ＭＳ 明朝"/>
          <w:b/>
          <w:bCs/>
        </w:rPr>
      </w:pPr>
      <w:r>
        <w:rPr>
          <w:rFonts w:ascii="ＭＳ 明朝" w:eastAsia="ＭＳ 明朝" w:hAnsi="ＭＳ 明朝" w:cs="ＭＳ 明朝"/>
          <w:b/>
          <w:bCs/>
        </w:rPr>
        <w:t>（２）ご対応いただきたい事項</w:t>
      </w:r>
    </w:p>
    <w:p w14:paraId="29B3BE93" w14:textId="77777777" w:rsidR="00F15556" w:rsidRDefault="00820FF6">
      <w:pPr>
        <w:rPr>
          <w:rFonts w:ascii="ＭＳ 明朝" w:eastAsia="ＭＳ 明朝" w:hAnsi="ＭＳ 明朝" w:cs="ＭＳ 明朝"/>
        </w:rPr>
      </w:pPr>
      <w:r>
        <w:rPr>
          <w:rFonts w:ascii="ＭＳ 明朝" w:eastAsia="ＭＳ 明朝" w:hAnsi="ＭＳ 明朝" w:cs="ＭＳ 明朝"/>
        </w:rPr>
        <w:t xml:space="preserve">　　別紙をご参照ください。</w:t>
      </w:r>
    </w:p>
    <w:p w14:paraId="6FA2D2A2" w14:textId="77777777" w:rsidR="00F15556" w:rsidRDefault="00820FF6">
      <w:pPr>
        <w:rPr>
          <w:rFonts w:ascii="ＭＳ 明朝" w:eastAsia="ＭＳ 明朝" w:hAnsi="ＭＳ 明朝" w:cs="ＭＳ 明朝"/>
        </w:rPr>
      </w:pPr>
      <w:r>
        <w:rPr>
          <w:rFonts w:ascii="ＭＳ 明朝" w:eastAsia="ＭＳ 明朝" w:hAnsi="ＭＳ 明朝" w:cs="ＭＳ 明朝"/>
        </w:rPr>
        <w:t xml:space="preserve">　　※貴社システム部門やシステム保守・運用を委託するITベンダーにご依頼ください。</w:t>
      </w:r>
    </w:p>
    <w:p w14:paraId="54778AC2" w14:textId="1AEB59B3" w:rsidR="00F15556" w:rsidRDefault="00820FF6">
      <w:pPr>
        <w:rPr>
          <w:rFonts w:ascii="ＭＳ 明朝" w:eastAsia="ＭＳ 明朝" w:hAnsi="ＭＳ 明朝" w:cs="ＭＳ 明朝"/>
        </w:rPr>
      </w:pPr>
      <w:r w:rsidRPr="31BC9204">
        <w:rPr>
          <w:rFonts w:ascii="ＭＳ 明朝" w:eastAsia="ＭＳ 明朝" w:hAnsi="ＭＳ 明朝" w:cs="ＭＳ 明朝"/>
        </w:rPr>
        <w:t xml:space="preserve">　　※弊社から委託した業務の再委託を行っている場合は再委託先に同様の対応をご依頼ください。</w:t>
      </w:r>
    </w:p>
    <w:p w14:paraId="091322B3" w14:textId="77777777" w:rsidR="00F15556" w:rsidRDefault="00820FF6">
      <w:pPr>
        <w:rPr>
          <w:rFonts w:ascii="ＭＳ 明朝" w:eastAsia="ＭＳ 明朝" w:hAnsi="ＭＳ 明朝" w:cs="ＭＳ 明朝"/>
          <w:b/>
          <w:bCs/>
        </w:rPr>
      </w:pPr>
      <w:r>
        <w:rPr>
          <w:rFonts w:ascii="ＭＳ 明朝" w:eastAsia="ＭＳ 明朝" w:hAnsi="ＭＳ 明朝" w:cs="ＭＳ 明朝"/>
          <w:b/>
          <w:bCs/>
        </w:rPr>
        <w:t>（３）ご対応期日（目安）</w:t>
      </w:r>
    </w:p>
    <w:p w14:paraId="3E26E7EC" w14:textId="1999665F" w:rsidR="00F15556" w:rsidRDefault="00820FF6">
      <w:pPr>
        <w:rPr>
          <w:rFonts w:ascii="ＭＳ 明朝" w:eastAsia="ＭＳ 明朝" w:hAnsi="ＭＳ 明朝" w:cs="ＭＳ 明朝"/>
        </w:rPr>
      </w:pPr>
      <w:r w:rsidRPr="31BC9204">
        <w:rPr>
          <w:rFonts w:ascii="ＭＳ 明朝" w:eastAsia="ＭＳ 明朝" w:hAnsi="ＭＳ 明朝" w:cs="ＭＳ 明朝"/>
        </w:rPr>
        <w:t xml:space="preserve">　　2026年</w:t>
      </w:r>
      <w:r w:rsidR="2A6DB6B4" w:rsidRPr="31BC9204">
        <w:rPr>
          <w:rFonts w:ascii="ＭＳ 明朝" w:eastAsia="ＭＳ 明朝" w:hAnsi="ＭＳ 明朝" w:cs="ＭＳ 明朝"/>
        </w:rPr>
        <w:t>7</w:t>
      </w:r>
      <w:r w:rsidRPr="31BC9204">
        <w:rPr>
          <w:rFonts w:ascii="ＭＳ 明朝" w:eastAsia="ＭＳ 明朝" w:hAnsi="ＭＳ 明朝" w:cs="ＭＳ 明朝"/>
        </w:rPr>
        <w:t>月</w:t>
      </w:r>
      <w:r w:rsidR="5D43D151" w:rsidRPr="31BC9204">
        <w:rPr>
          <w:rFonts w:ascii="ＭＳ 明朝" w:eastAsia="ＭＳ 明朝" w:hAnsi="ＭＳ 明朝" w:cs="ＭＳ 明朝"/>
        </w:rPr>
        <w:t>末</w:t>
      </w:r>
      <w:r w:rsidRPr="31BC9204">
        <w:rPr>
          <w:rFonts w:ascii="ＭＳ 明朝" w:eastAsia="ＭＳ 明朝" w:hAnsi="ＭＳ 明朝" w:cs="ＭＳ 明朝"/>
        </w:rPr>
        <w:t>日</w:t>
      </w:r>
    </w:p>
    <w:p w14:paraId="759C19BB" w14:textId="77777777" w:rsidR="00F15556" w:rsidRDefault="00F15556">
      <w:pPr>
        <w:rPr>
          <w:rFonts w:ascii="ＭＳ 明朝" w:eastAsia="ＭＳ 明朝" w:hAnsi="ＭＳ 明朝" w:cs="ＭＳ 明朝"/>
        </w:rPr>
      </w:pPr>
    </w:p>
    <w:p w14:paraId="00940257" w14:textId="77777777" w:rsidR="00F15556" w:rsidRDefault="00820FF6">
      <w:pPr>
        <w:rPr>
          <w:rFonts w:ascii="ＭＳ 明朝" w:eastAsia="ＭＳ 明朝" w:hAnsi="ＭＳ 明朝" w:cs="ＭＳ 明朝"/>
          <w:b/>
          <w:bCs/>
          <w:color w:val="0000FF"/>
        </w:rPr>
      </w:pPr>
      <w:r w:rsidRPr="31BC9204">
        <w:rPr>
          <w:rFonts w:ascii="ＭＳ 明朝" w:eastAsia="ＭＳ 明朝" w:hAnsi="ＭＳ 明朝" w:cs="ＭＳ 明朝"/>
          <w:b/>
          <w:bCs/>
          <w:color w:val="0000FF"/>
        </w:rPr>
        <w:t>３．お問い合わせ先</w:t>
      </w:r>
    </w:p>
    <w:p w14:paraId="00FD0119" w14:textId="39C22B19" w:rsidR="1E5E4E8E" w:rsidRDefault="1E5E4E8E" w:rsidP="31BC9204">
      <w:pPr>
        <w:rPr>
          <w:rFonts w:ascii="ＭＳ 明朝" w:eastAsia="ＭＳ 明朝" w:hAnsi="ＭＳ 明朝" w:cs="ＭＳ 明朝"/>
          <w:color w:val="000000" w:themeColor="text1"/>
        </w:rPr>
      </w:pPr>
      <w:r w:rsidRPr="31BC9204">
        <w:rPr>
          <w:rFonts w:ascii="ＭＳ 明朝" w:eastAsia="ＭＳ 明朝" w:hAnsi="ＭＳ 明朝" w:cs="ＭＳ 明朝"/>
          <w:color w:val="000000" w:themeColor="text1"/>
        </w:rPr>
        <w:t xml:space="preserve">　</w:t>
      </w:r>
      <w:r w:rsidR="1252637E" w:rsidRPr="31BC9204">
        <w:rPr>
          <w:rFonts w:ascii="ＭＳ 明朝" w:eastAsia="ＭＳ 明朝" w:hAnsi="ＭＳ 明朝" w:cs="ＭＳ 明朝"/>
          <w:color w:val="000000" w:themeColor="text1"/>
        </w:rPr>
        <w:t>[代理店連絡先]●●●●●●</w:t>
      </w:r>
    </w:p>
    <w:p w14:paraId="492A6A31" w14:textId="77777777" w:rsidR="00F15556" w:rsidRDefault="00820FF6">
      <w:pPr>
        <w:spacing w:line="180" w:lineRule="auto"/>
        <w:ind w:firstLine="210"/>
        <w:rPr>
          <w:rFonts w:ascii="ＭＳ 明朝" w:eastAsia="ＭＳ 明朝" w:hAnsi="ＭＳ 明朝" w:cs="ＭＳ 明朝"/>
        </w:rPr>
      </w:pPr>
      <w:r>
        <w:rPr>
          <w:rFonts w:ascii="ＭＳ 明朝" w:eastAsia="ＭＳ 明朝" w:hAnsi="ＭＳ 明朝" w:cs="ＭＳ 明朝"/>
        </w:rPr>
        <w:t xml:space="preserve">　</w:t>
      </w:r>
    </w:p>
    <w:p w14:paraId="7B38C88B" w14:textId="77777777" w:rsidR="00F15556" w:rsidRDefault="00820FF6">
      <w:pPr>
        <w:jc w:val="right"/>
        <w:rPr>
          <w:rFonts w:ascii="ＭＳ 明朝" w:eastAsia="ＭＳ 明朝" w:hAnsi="ＭＳ 明朝" w:cs="ＭＳ 明朝"/>
        </w:rPr>
        <w:sectPr w:rsidR="00F15556">
          <w:pgSz w:w="11906" w:h="16838"/>
          <w:pgMar w:top="720" w:right="1134" w:bottom="720" w:left="1134" w:header="851" w:footer="992" w:gutter="0"/>
          <w:pgNumType w:start="1"/>
          <w:cols w:space="720"/>
        </w:sectPr>
      </w:pPr>
      <w:r>
        <w:rPr>
          <w:rFonts w:ascii="ＭＳ 明朝" w:eastAsia="ＭＳ 明朝" w:hAnsi="ＭＳ 明朝" w:cs="ＭＳ 明朝"/>
        </w:rPr>
        <w:t>以上</w:t>
      </w:r>
    </w:p>
    <w:p w14:paraId="4C7273A2" w14:textId="77777777" w:rsidR="00F15556" w:rsidRDefault="00820FF6">
      <w:pPr>
        <w:jc w:val="left"/>
        <w:rPr>
          <w:rFonts w:ascii="ＭＳ 明朝" w:eastAsia="ＭＳ 明朝" w:hAnsi="ＭＳ 明朝" w:cs="ＭＳ 明朝"/>
        </w:rPr>
      </w:pPr>
      <w:r>
        <w:rPr>
          <w:rFonts w:ascii="ＭＳ 明朝" w:eastAsia="ＭＳ 明朝" w:hAnsi="ＭＳ 明朝" w:cs="ＭＳ 明朝"/>
        </w:rPr>
        <w:lastRenderedPageBreak/>
        <w:t xml:space="preserve">別紙　</w:t>
      </w:r>
      <w:r>
        <w:rPr>
          <w:rFonts w:ascii="ＭＳ 明朝" w:eastAsia="ＭＳ 明朝" w:hAnsi="ＭＳ 明朝" w:cs="ＭＳ 明朝"/>
          <w:b/>
          <w:bCs/>
          <w:color w:val="0000FF"/>
        </w:rPr>
        <w:t xml:space="preserve">ご対応いただきたい事項　</w:t>
      </w:r>
      <w:r>
        <w:rPr>
          <w:rFonts w:ascii="ＭＳ 明朝" w:eastAsia="ＭＳ 明朝" w:hAnsi="ＭＳ 明朝" w:cs="ＭＳ 明朝"/>
          <w:b/>
          <w:bCs/>
          <w:color w:val="FF0000"/>
        </w:rPr>
        <w:t>※弊社へのご回答・ご提出は不要です</w:t>
      </w:r>
    </w:p>
    <w:p w14:paraId="5DCAE07F" w14:textId="77777777" w:rsidR="00F15556" w:rsidRDefault="00820FF6">
      <w:pPr>
        <w:ind w:left="210" w:hanging="210"/>
        <w:rPr>
          <w:rFonts w:ascii="ＭＳ 明朝" w:eastAsia="ＭＳ 明朝" w:hAnsi="ＭＳ 明朝" w:cs="ＭＳ 明朝"/>
        </w:rPr>
      </w:pPr>
      <w:r>
        <w:rPr>
          <w:rFonts w:ascii="ＭＳ 明朝" w:eastAsia="ＭＳ 明朝" w:hAnsi="ＭＳ 明朝" w:cs="ＭＳ 明朝"/>
        </w:rPr>
        <w:t>・貴社のシステム部門にご連携のうえ、</w:t>
      </w:r>
      <w:r>
        <w:rPr>
          <w:rFonts w:ascii="ＭＳ 明朝" w:eastAsia="ＭＳ 明朝" w:hAnsi="ＭＳ 明朝" w:cs="ＭＳ 明朝"/>
          <w:u w:val="single"/>
        </w:rPr>
        <w:t>ご対応期日（目安）の6月末までに</w:t>
      </w:r>
      <w:r>
        <w:rPr>
          <w:rFonts w:ascii="ＭＳ 明朝" w:eastAsia="ＭＳ 明朝" w:hAnsi="ＭＳ 明朝" w:cs="ＭＳ 明朝"/>
        </w:rPr>
        <w:t>ご対応いただくとともに、　　　必要に応じて、システム保守・運用を委託するITベンダーへのご依頼をお願い申し上げます。</w:t>
      </w:r>
    </w:p>
    <w:p w14:paraId="4B134F63" w14:textId="77777777" w:rsidR="00F15556" w:rsidRDefault="00820FF6">
      <w:pPr>
        <w:ind w:left="210" w:hanging="210"/>
        <w:rPr>
          <w:rFonts w:ascii="ＭＳ 明朝" w:eastAsia="ＭＳ 明朝" w:hAnsi="ＭＳ 明朝" w:cs="ＭＳ 明朝"/>
        </w:rPr>
      </w:pPr>
      <w:r>
        <w:rPr>
          <w:rFonts w:ascii="ＭＳ 明朝" w:eastAsia="ＭＳ 明朝" w:hAnsi="ＭＳ 明朝" w:cs="ＭＳ 明朝"/>
        </w:rPr>
        <w:t>・弊社から委託した業務の再委託を行っており、再委託先（再々委託先以降を含みます）が委託業務でシステム等を使用している場合は、再委託先に本文書をご案内のうえ、同様の対応をご依頼ください。</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317"/>
        <w:gridCol w:w="7757"/>
        <w:gridCol w:w="1354"/>
      </w:tblGrid>
      <w:tr w:rsidR="00F15556" w14:paraId="794F58D9" w14:textId="77777777">
        <w:tc>
          <w:tcPr>
            <w:tcW w:w="426" w:type="dxa"/>
            <w:shd w:val="clear" w:color="auto" w:fill="BFBFBF"/>
            <w:vAlign w:val="center"/>
          </w:tcPr>
          <w:p w14:paraId="3ED96E58" w14:textId="77777777" w:rsidR="00F15556" w:rsidRDefault="00820FF6">
            <w:pPr>
              <w:jc w:val="center"/>
              <w:rPr>
                <w:rFonts w:ascii="ＭＳ 明朝" w:eastAsia="ＭＳ 明朝" w:hAnsi="ＭＳ 明朝" w:cs="ＭＳ 明朝"/>
                <w:b/>
                <w:bCs/>
              </w:rPr>
            </w:pPr>
            <w:r>
              <w:rPr>
                <w:rFonts w:ascii="ＭＳ 明朝" w:eastAsia="ＭＳ 明朝" w:hAnsi="ＭＳ 明朝" w:cs="ＭＳ 明朝"/>
                <w:b/>
                <w:bCs/>
              </w:rPr>
              <w:t>#</w:t>
            </w:r>
          </w:p>
        </w:tc>
        <w:tc>
          <w:tcPr>
            <w:tcW w:w="8074" w:type="dxa"/>
            <w:gridSpan w:val="2"/>
            <w:shd w:val="clear" w:color="auto" w:fill="BFBFBF"/>
            <w:vAlign w:val="center"/>
          </w:tcPr>
          <w:p w14:paraId="366AF698" w14:textId="77777777" w:rsidR="00F15556" w:rsidRDefault="00820FF6">
            <w:pPr>
              <w:jc w:val="center"/>
              <w:rPr>
                <w:rFonts w:ascii="ＭＳ 明朝" w:eastAsia="ＭＳ 明朝" w:hAnsi="ＭＳ 明朝" w:cs="ＭＳ 明朝"/>
                <w:b/>
                <w:bCs/>
              </w:rPr>
            </w:pPr>
            <w:r>
              <w:rPr>
                <w:rFonts w:ascii="ＭＳ 明朝" w:eastAsia="ＭＳ 明朝" w:hAnsi="ＭＳ 明朝" w:cs="ＭＳ 明朝"/>
                <w:b/>
                <w:bCs/>
              </w:rPr>
              <w:t>ご対応いただきたい事項</w:t>
            </w:r>
          </w:p>
        </w:tc>
        <w:tc>
          <w:tcPr>
            <w:tcW w:w="1354" w:type="dxa"/>
            <w:shd w:val="clear" w:color="auto" w:fill="BFBFBF"/>
          </w:tcPr>
          <w:p w14:paraId="4082E9C7" w14:textId="77777777" w:rsidR="00F15556" w:rsidRDefault="00820FF6">
            <w:pPr>
              <w:jc w:val="center"/>
              <w:rPr>
                <w:rFonts w:ascii="ＭＳ 明朝" w:eastAsia="ＭＳ 明朝" w:hAnsi="ＭＳ 明朝" w:cs="ＭＳ 明朝"/>
                <w:b/>
                <w:bCs/>
              </w:rPr>
            </w:pPr>
            <w:r>
              <w:rPr>
                <w:rFonts w:ascii="ＭＳ 明朝" w:eastAsia="ＭＳ 明朝" w:hAnsi="ＭＳ 明朝" w:cs="ＭＳ 明朝"/>
                <w:b/>
                <w:bCs/>
              </w:rPr>
              <w:t>チェック欄</w:t>
            </w:r>
          </w:p>
        </w:tc>
      </w:tr>
      <w:tr w:rsidR="00F15556" w14:paraId="11FA2A3A" w14:textId="77777777">
        <w:tc>
          <w:tcPr>
            <w:tcW w:w="426" w:type="dxa"/>
            <w:vMerge w:val="restart"/>
            <w:vAlign w:val="center"/>
          </w:tcPr>
          <w:p w14:paraId="741069B3" w14:textId="77777777" w:rsidR="00F15556" w:rsidRDefault="00820FF6">
            <w:pPr>
              <w:jc w:val="center"/>
              <w:rPr>
                <w:rFonts w:ascii="ＭＳ 明朝" w:eastAsia="ＭＳ 明朝" w:hAnsi="ＭＳ 明朝" w:cs="ＭＳ 明朝"/>
              </w:rPr>
            </w:pPr>
            <w:r>
              <w:rPr>
                <w:rFonts w:ascii="ＭＳ 明朝" w:eastAsia="ＭＳ 明朝" w:hAnsi="ＭＳ 明朝" w:cs="ＭＳ 明朝"/>
              </w:rPr>
              <w:t>①</w:t>
            </w:r>
          </w:p>
        </w:tc>
        <w:tc>
          <w:tcPr>
            <w:tcW w:w="8074" w:type="dxa"/>
            <w:gridSpan w:val="2"/>
            <w:tcBorders>
              <w:bottom w:val="nil"/>
            </w:tcBorders>
            <w:vAlign w:val="center"/>
          </w:tcPr>
          <w:p w14:paraId="34B3F562" w14:textId="77777777" w:rsidR="00F15556" w:rsidRDefault="00820FF6">
            <w:pPr>
              <w:rPr>
                <w:rFonts w:ascii="ＭＳ 明朝" w:eastAsia="ＭＳ 明朝" w:hAnsi="ＭＳ 明朝" w:cs="ＭＳ 明朝"/>
                <w:b/>
                <w:bCs/>
                <w:color w:val="0000FF"/>
              </w:rPr>
            </w:pPr>
            <w:r>
              <w:rPr>
                <w:rFonts w:ascii="ＭＳ 明朝" w:eastAsia="ＭＳ 明朝" w:hAnsi="ＭＳ 明朝" w:cs="ＭＳ 明朝"/>
                <w:b/>
                <w:bCs/>
                <w:color w:val="0000FF"/>
              </w:rPr>
              <w:t>◆ 対象となるシステムの特定</w:t>
            </w:r>
          </w:p>
        </w:tc>
        <w:tc>
          <w:tcPr>
            <w:tcW w:w="1354" w:type="dxa"/>
            <w:vMerge w:val="restart"/>
            <w:vAlign w:val="center"/>
          </w:tcPr>
          <w:p w14:paraId="76D98617" w14:textId="77777777" w:rsidR="00F15556" w:rsidRDefault="00F15556">
            <w:pPr>
              <w:jc w:val="center"/>
              <w:rPr>
                <w:rFonts w:ascii="ＭＳ 明朝" w:eastAsia="ＭＳ 明朝" w:hAnsi="ＭＳ 明朝" w:cs="ＭＳ 明朝"/>
                <w:b/>
                <w:bCs/>
              </w:rPr>
            </w:pPr>
          </w:p>
        </w:tc>
      </w:tr>
      <w:tr w:rsidR="00F15556" w14:paraId="1D8ED453" w14:textId="77777777">
        <w:tc>
          <w:tcPr>
            <w:tcW w:w="426" w:type="dxa"/>
            <w:vMerge/>
            <w:vAlign w:val="center"/>
          </w:tcPr>
          <w:p w14:paraId="4532AEF0"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b/>
                <w:bCs/>
              </w:rPr>
            </w:pPr>
          </w:p>
        </w:tc>
        <w:tc>
          <w:tcPr>
            <w:tcW w:w="317" w:type="dxa"/>
            <w:tcBorders>
              <w:top w:val="nil"/>
              <w:bottom w:val="single" w:sz="4" w:space="0" w:color="000000"/>
            </w:tcBorders>
            <w:vAlign w:val="center"/>
          </w:tcPr>
          <w:p w14:paraId="446E0C0C" w14:textId="77777777" w:rsidR="00F15556" w:rsidRDefault="00F15556">
            <w:pPr>
              <w:rPr>
                <w:rFonts w:ascii="ＭＳ 明朝" w:eastAsia="ＭＳ 明朝" w:hAnsi="ＭＳ 明朝" w:cs="ＭＳ 明朝"/>
              </w:rPr>
            </w:pPr>
          </w:p>
        </w:tc>
        <w:tc>
          <w:tcPr>
            <w:tcW w:w="7757" w:type="dxa"/>
            <w:tcBorders>
              <w:bottom w:val="single" w:sz="4" w:space="0" w:color="000000"/>
            </w:tcBorders>
            <w:vAlign w:val="center"/>
          </w:tcPr>
          <w:p w14:paraId="4CD1008D" w14:textId="77777777" w:rsidR="00F15556" w:rsidRDefault="00820FF6">
            <w:pPr>
              <w:numPr>
                <w:ilvl w:val="0"/>
                <w:numId w:val="1"/>
              </w:numPr>
              <w:pBdr>
                <w:top w:val="nil"/>
                <w:left w:val="nil"/>
                <w:bottom w:val="nil"/>
                <w:right w:val="nil"/>
                <w:between w:val="nil"/>
              </w:pBdr>
              <w:ind w:left="315" w:hanging="315"/>
              <w:rPr>
                <w:rFonts w:ascii="ＭＳ 明朝" w:eastAsia="ＭＳ 明朝" w:hAnsi="ＭＳ 明朝" w:cs="ＭＳ 明朝"/>
                <w:color w:val="000000"/>
              </w:rPr>
            </w:pPr>
            <w:r>
              <w:rPr>
                <w:rFonts w:ascii="ＭＳ 明朝" w:eastAsia="ＭＳ 明朝" w:hAnsi="ＭＳ 明朝" w:cs="ＭＳ 明朝"/>
                <w:color w:val="000000"/>
              </w:rPr>
              <w:t>弊社から委託した業務で使用しているシステム等を特定してください。</w:t>
            </w:r>
            <w:r>
              <w:rPr>
                <w:rFonts w:ascii="ＭＳ 明朝" w:eastAsia="ＭＳ 明朝" w:hAnsi="ＭＳ 明朝" w:cs="ＭＳ 明朝"/>
                <w:color w:val="000000"/>
              </w:rPr>
              <w:br/>
              <w:t>※サーバやネットワーク機器等のIT資産で、当該システムに接続されている</w:t>
            </w:r>
            <w:r>
              <w:rPr>
                <w:rFonts w:ascii="ＭＳ 明朝" w:eastAsia="ＭＳ 明朝" w:hAnsi="ＭＳ 明朝" w:cs="ＭＳ 明朝"/>
                <w:color w:val="000000"/>
              </w:rPr>
              <w:br/>
              <w:t xml:space="preserve">　ものを含みます</w:t>
            </w:r>
          </w:p>
        </w:tc>
        <w:tc>
          <w:tcPr>
            <w:tcW w:w="1354" w:type="dxa"/>
            <w:vMerge/>
            <w:vAlign w:val="center"/>
          </w:tcPr>
          <w:p w14:paraId="090EF30C"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color w:val="000000"/>
              </w:rPr>
            </w:pPr>
          </w:p>
        </w:tc>
      </w:tr>
      <w:tr w:rsidR="00F15556" w14:paraId="32BC2BD4" w14:textId="77777777">
        <w:tc>
          <w:tcPr>
            <w:tcW w:w="426" w:type="dxa"/>
            <w:vMerge w:val="restart"/>
            <w:vAlign w:val="center"/>
          </w:tcPr>
          <w:p w14:paraId="0B743A24" w14:textId="77777777" w:rsidR="00F15556" w:rsidRDefault="00820FF6">
            <w:pPr>
              <w:jc w:val="center"/>
              <w:rPr>
                <w:rFonts w:ascii="ＭＳ 明朝" w:eastAsia="ＭＳ 明朝" w:hAnsi="ＭＳ 明朝" w:cs="ＭＳ 明朝"/>
              </w:rPr>
            </w:pPr>
            <w:r>
              <w:rPr>
                <w:rFonts w:ascii="ＭＳ 明朝" w:eastAsia="ＭＳ 明朝" w:hAnsi="ＭＳ 明朝" w:cs="ＭＳ 明朝"/>
              </w:rPr>
              <w:t>②</w:t>
            </w:r>
          </w:p>
        </w:tc>
        <w:tc>
          <w:tcPr>
            <w:tcW w:w="8074" w:type="dxa"/>
            <w:gridSpan w:val="2"/>
            <w:tcBorders>
              <w:bottom w:val="nil"/>
            </w:tcBorders>
            <w:vAlign w:val="center"/>
          </w:tcPr>
          <w:p w14:paraId="04E71D38" w14:textId="77777777" w:rsidR="00F15556" w:rsidRDefault="00820FF6">
            <w:pPr>
              <w:rPr>
                <w:rFonts w:ascii="ＭＳ 明朝" w:eastAsia="ＭＳ 明朝" w:hAnsi="ＭＳ 明朝" w:cs="ＭＳ 明朝"/>
                <w:b/>
                <w:bCs/>
              </w:rPr>
            </w:pPr>
            <w:r>
              <w:rPr>
                <w:rFonts w:ascii="ＭＳ 明朝" w:eastAsia="ＭＳ 明朝" w:hAnsi="ＭＳ 明朝" w:cs="ＭＳ 明朝"/>
                <w:b/>
                <w:bCs/>
                <w:color w:val="0000FF"/>
              </w:rPr>
              <w:t>◆ 対象となるシステムの堅牢化に向けた事前対策の実施</w:t>
            </w:r>
            <w:r>
              <w:rPr>
                <w:rFonts w:ascii="ＭＳ 明朝" w:eastAsia="ＭＳ 明朝" w:hAnsi="ＭＳ 明朝" w:cs="ＭＳ 明朝"/>
                <w:b/>
                <w:bCs/>
                <w:color w:val="FF0000"/>
              </w:rPr>
              <w:t>【重要】</w:t>
            </w:r>
          </w:p>
        </w:tc>
        <w:tc>
          <w:tcPr>
            <w:tcW w:w="1354" w:type="dxa"/>
            <w:vMerge w:val="restart"/>
            <w:vAlign w:val="center"/>
          </w:tcPr>
          <w:p w14:paraId="3158B247" w14:textId="77777777" w:rsidR="00F15556" w:rsidRDefault="00F15556">
            <w:pPr>
              <w:jc w:val="center"/>
              <w:rPr>
                <w:rFonts w:ascii="ＭＳ 明朝" w:eastAsia="ＭＳ 明朝" w:hAnsi="ＭＳ 明朝" w:cs="ＭＳ 明朝"/>
                <w:b/>
                <w:bCs/>
              </w:rPr>
            </w:pPr>
          </w:p>
        </w:tc>
      </w:tr>
      <w:tr w:rsidR="00F15556" w14:paraId="207BC043" w14:textId="77777777">
        <w:tc>
          <w:tcPr>
            <w:tcW w:w="426" w:type="dxa"/>
            <w:vMerge/>
            <w:vAlign w:val="center"/>
          </w:tcPr>
          <w:p w14:paraId="77EA3C47"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b/>
                <w:bCs/>
              </w:rPr>
            </w:pPr>
          </w:p>
        </w:tc>
        <w:tc>
          <w:tcPr>
            <w:tcW w:w="317" w:type="dxa"/>
            <w:tcBorders>
              <w:top w:val="nil"/>
              <w:bottom w:val="single" w:sz="4" w:space="0" w:color="000000"/>
            </w:tcBorders>
            <w:vAlign w:val="center"/>
          </w:tcPr>
          <w:p w14:paraId="70176EF2" w14:textId="77777777" w:rsidR="00F15556" w:rsidRDefault="00F15556">
            <w:pPr>
              <w:rPr>
                <w:rFonts w:ascii="ＭＳ 明朝" w:eastAsia="ＭＳ 明朝" w:hAnsi="ＭＳ 明朝" w:cs="ＭＳ 明朝"/>
              </w:rPr>
            </w:pPr>
          </w:p>
        </w:tc>
        <w:tc>
          <w:tcPr>
            <w:tcW w:w="7757" w:type="dxa"/>
            <w:tcBorders>
              <w:top w:val="single" w:sz="4" w:space="0" w:color="000000"/>
              <w:bottom w:val="single" w:sz="4" w:space="0" w:color="000000"/>
            </w:tcBorders>
            <w:vAlign w:val="center"/>
          </w:tcPr>
          <w:p w14:paraId="4E081D32" w14:textId="77777777" w:rsidR="00F15556" w:rsidRDefault="00820FF6">
            <w:pPr>
              <w:numPr>
                <w:ilvl w:val="0"/>
                <w:numId w:val="1"/>
              </w:numPr>
              <w:pBdr>
                <w:top w:val="nil"/>
                <w:left w:val="nil"/>
                <w:bottom w:val="nil"/>
                <w:right w:val="nil"/>
                <w:between w:val="nil"/>
              </w:pBdr>
              <w:ind w:left="315" w:hanging="315"/>
              <w:rPr>
                <w:rFonts w:ascii="ＭＳ 明朝" w:eastAsia="ＭＳ 明朝" w:hAnsi="ＭＳ 明朝" w:cs="ＭＳ 明朝"/>
                <w:color w:val="000000"/>
              </w:rPr>
            </w:pPr>
            <w:r>
              <w:rPr>
                <w:rFonts w:ascii="ＭＳ 明朝" w:eastAsia="ＭＳ 明朝" w:hAnsi="ＭＳ 明朝" w:cs="ＭＳ 明朝"/>
                <w:color w:val="000000"/>
              </w:rPr>
              <w:t>以下の対応を行い、今後公開される</w:t>
            </w:r>
            <w:r>
              <w:rPr>
                <w:rFonts w:ascii="ＭＳ 明朝" w:eastAsia="ＭＳ 明朝" w:hAnsi="ＭＳ 明朝" w:cs="ＭＳ 明朝"/>
                <w:color w:val="FF0000"/>
                <w:u w:val="single"/>
              </w:rPr>
              <w:t>修正プログラムを迅速に適用できる状態を整備</w:t>
            </w:r>
            <w:r>
              <w:rPr>
                <w:rFonts w:ascii="ＭＳ 明朝" w:eastAsia="ＭＳ 明朝" w:hAnsi="ＭＳ 明朝" w:cs="ＭＳ 明朝"/>
                <w:color w:val="000000"/>
              </w:rPr>
              <w:t>してください（以下、修正プログラムを「パッチ」といいます）。</w:t>
            </w:r>
            <w:r>
              <w:rPr>
                <w:rFonts w:ascii="ＭＳ 明朝" w:eastAsia="ＭＳ 明朝" w:hAnsi="ＭＳ 明朝" w:cs="ＭＳ 明朝"/>
                <w:color w:val="000000"/>
              </w:rPr>
              <w:br/>
              <w:t>＜対応例＞</w:t>
            </w:r>
            <w:r>
              <w:rPr>
                <w:rFonts w:ascii="ＭＳ 明朝" w:eastAsia="ＭＳ 明朝" w:hAnsi="ＭＳ 明朝" w:cs="ＭＳ 明朝"/>
                <w:color w:val="000000"/>
              </w:rPr>
              <w:br/>
              <w:t xml:space="preserve"> －</w:t>
            </w:r>
            <w:r>
              <w:rPr>
                <w:rFonts w:ascii="ＭＳ 明朝" w:eastAsia="ＭＳ 明朝" w:hAnsi="ＭＳ 明朝" w:cs="ＭＳ 明朝"/>
                <w:color w:val="FF0000"/>
                <w:u w:val="single"/>
              </w:rPr>
              <w:t>未対応のパッチの適用【重要】</w:t>
            </w:r>
            <w:r>
              <w:rPr>
                <w:rFonts w:ascii="ＭＳ 明朝" w:eastAsia="ＭＳ 明朝" w:hAnsi="ＭＳ 明朝" w:cs="ＭＳ 明朝"/>
                <w:color w:val="000000"/>
              </w:rPr>
              <w:br/>
              <w:t xml:space="preserve"> －不要なネットワークポートの閉塞</w:t>
            </w:r>
            <w:r>
              <w:rPr>
                <w:rFonts w:ascii="ＭＳ 明朝" w:eastAsia="ＭＳ 明朝" w:hAnsi="ＭＳ 明朝" w:cs="ＭＳ 明朝"/>
                <w:color w:val="000000"/>
              </w:rPr>
              <w:br/>
              <w:t xml:space="preserve"> －特権IDの削除　等</w:t>
            </w:r>
          </w:p>
          <w:p w14:paraId="2854D491" w14:textId="77777777" w:rsidR="00F15556" w:rsidRDefault="00820FF6">
            <w:pPr>
              <w:numPr>
                <w:ilvl w:val="0"/>
                <w:numId w:val="1"/>
              </w:numPr>
              <w:pBdr>
                <w:top w:val="nil"/>
                <w:left w:val="nil"/>
                <w:bottom w:val="nil"/>
                <w:right w:val="nil"/>
                <w:between w:val="nil"/>
              </w:pBdr>
              <w:ind w:left="315" w:hanging="315"/>
              <w:rPr>
                <w:rFonts w:ascii="ＭＳ 明朝" w:eastAsia="ＭＳ 明朝" w:hAnsi="ＭＳ 明朝" w:cs="ＭＳ 明朝"/>
                <w:color w:val="000000"/>
              </w:rPr>
            </w:pPr>
            <w:r>
              <w:rPr>
                <w:rFonts w:ascii="ＭＳ 明朝" w:eastAsia="ＭＳ 明朝" w:hAnsi="ＭＳ 明朝" w:cs="ＭＳ 明朝"/>
                <w:color w:val="000000"/>
              </w:rPr>
              <w:t>サポートが終了している製品については、メーカーからパッチが提供されないため、</w:t>
            </w:r>
            <w:r>
              <w:rPr>
                <w:rFonts w:ascii="ＭＳ 明朝" w:eastAsia="ＭＳ 明朝" w:hAnsi="ＭＳ 明朝" w:cs="ＭＳ 明朝"/>
                <w:color w:val="FF0000"/>
                <w:u w:val="single"/>
              </w:rPr>
              <w:t>サポート対象のバージョンに更新</w:t>
            </w:r>
            <w:r>
              <w:rPr>
                <w:rFonts w:ascii="ＭＳ 明朝" w:eastAsia="ＭＳ 明朝" w:hAnsi="ＭＳ 明朝" w:cs="ＭＳ 明朝"/>
                <w:color w:val="000000"/>
              </w:rPr>
              <w:t>してください。</w:t>
            </w:r>
          </w:p>
          <w:p w14:paraId="596B8A81" w14:textId="77777777" w:rsidR="00F15556" w:rsidRDefault="00F15556">
            <w:pPr>
              <w:spacing w:line="80" w:lineRule="auto"/>
              <w:rPr>
                <w:rFonts w:ascii="ＭＳ 明朝" w:eastAsia="ＭＳ 明朝" w:hAnsi="ＭＳ 明朝" w:cs="ＭＳ 明朝"/>
              </w:rPr>
            </w:pPr>
          </w:p>
          <w:p w14:paraId="0DAD49D0" w14:textId="77777777" w:rsidR="00F15556" w:rsidRDefault="00820FF6">
            <w:pPr>
              <w:ind w:left="210" w:hanging="210"/>
              <w:rPr>
                <w:rFonts w:ascii="ＭＳ 明朝" w:eastAsia="ＭＳ 明朝" w:hAnsi="ＭＳ 明朝" w:cs="ＭＳ 明朝"/>
              </w:rPr>
            </w:pPr>
            <w:r>
              <w:rPr>
                <w:rFonts w:ascii="ＭＳ 明朝" w:eastAsia="ＭＳ 明朝" w:hAnsi="ＭＳ 明朝" w:cs="ＭＳ 明朝"/>
              </w:rPr>
              <w:t>※特に、サイバー攻撃を受けるリスクが高いインターネット上で公開されているシステムについて、優先的なご対応をお願いいたします（以下、同様です）</w:t>
            </w:r>
          </w:p>
        </w:tc>
        <w:tc>
          <w:tcPr>
            <w:tcW w:w="1354" w:type="dxa"/>
            <w:vMerge/>
            <w:vAlign w:val="center"/>
          </w:tcPr>
          <w:p w14:paraId="4BF566F6"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rPr>
            </w:pPr>
          </w:p>
        </w:tc>
      </w:tr>
      <w:tr w:rsidR="00F15556" w14:paraId="75611BC3" w14:textId="77777777">
        <w:tc>
          <w:tcPr>
            <w:tcW w:w="426" w:type="dxa"/>
            <w:vMerge w:val="restart"/>
            <w:vAlign w:val="center"/>
          </w:tcPr>
          <w:p w14:paraId="468B9C76" w14:textId="77777777" w:rsidR="00F15556" w:rsidRDefault="00820FF6">
            <w:pPr>
              <w:jc w:val="center"/>
              <w:rPr>
                <w:rFonts w:ascii="ＭＳ 明朝" w:eastAsia="ＭＳ 明朝" w:hAnsi="ＭＳ 明朝" w:cs="ＭＳ 明朝"/>
              </w:rPr>
            </w:pPr>
            <w:r>
              <w:rPr>
                <w:rFonts w:ascii="ＭＳ 明朝" w:eastAsia="ＭＳ 明朝" w:hAnsi="ＭＳ 明朝" w:cs="ＭＳ 明朝"/>
              </w:rPr>
              <w:t>③</w:t>
            </w:r>
          </w:p>
        </w:tc>
        <w:tc>
          <w:tcPr>
            <w:tcW w:w="8074" w:type="dxa"/>
            <w:gridSpan w:val="2"/>
            <w:tcBorders>
              <w:bottom w:val="nil"/>
            </w:tcBorders>
            <w:vAlign w:val="center"/>
          </w:tcPr>
          <w:p w14:paraId="74FE37B3" w14:textId="77777777" w:rsidR="00F15556" w:rsidRDefault="00820FF6">
            <w:pPr>
              <w:rPr>
                <w:rFonts w:ascii="ＭＳ 明朝" w:eastAsia="ＭＳ 明朝" w:hAnsi="ＭＳ 明朝" w:cs="ＭＳ 明朝"/>
                <w:b/>
                <w:bCs/>
                <w:color w:val="0000FF"/>
              </w:rPr>
            </w:pPr>
            <w:r>
              <w:rPr>
                <w:rFonts w:ascii="ＭＳ 明朝" w:eastAsia="ＭＳ 明朝" w:hAnsi="ＭＳ 明朝" w:cs="ＭＳ 明朝"/>
                <w:b/>
                <w:bCs/>
                <w:color w:val="0000FF"/>
              </w:rPr>
              <w:t>◆ 大量の脆弱性対応に向けた態勢の構築</w:t>
            </w:r>
          </w:p>
        </w:tc>
        <w:tc>
          <w:tcPr>
            <w:tcW w:w="1354" w:type="dxa"/>
            <w:vMerge w:val="restart"/>
            <w:vAlign w:val="center"/>
          </w:tcPr>
          <w:p w14:paraId="57ABD040" w14:textId="77777777" w:rsidR="00F15556" w:rsidRDefault="00F15556">
            <w:pPr>
              <w:jc w:val="center"/>
              <w:rPr>
                <w:rFonts w:ascii="ＭＳ 明朝" w:eastAsia="ＭＳ 明朝" w:hAnsi="ＭＳ 明朝" w:cs="ＭＳ 明朝"/>
                <w:b/>
                <w:bCs/>
              </w:rPr>
            </w:pPr>
          </w:p>
        </w:tc>
      </w:tr>
      <w:tr w:rsidR="00F15556" w14:paraId="0E419917" w14:textId="77777777">
        <w:tc>
          <w:tcPr>
            <w:tcW w:w="426" w:type="dxa"/>
            <w:vMerge/>
            <w:vAlign w:val="center"/>
          </w:tcPr>
          <w:p w14:paraId="2972F2FD"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b/>
                <w:bCs/>
              </w:rPr>
            </w:pPr>
          </w:p>
        </w:tc>
        <w:tc>
          <w:tcPr>
            <w:tcW w:w="317" w:type="dxa"/>
            <w:tcBorders>
              <w:top w:val="nil"/>
              <w:bottom w:val="single" w:sz="4" w:space="0" w:color="000000"/>
            </w:tcBorders>
            <w:vAlign w:val="center"/>
          </w:tcPr>
          <w:p w14:paraId="39E0A429" w14:textId="77777777" w:rsidR="00F15556" w:rsidRDefault="00F15556">
            <w:pPr>
              <w:rPr>
                <w:rFonts w:ascii="ＭＳ 明朝" w:eastAsia="ＭＳ 明朝" w:hAnsi="ＭＳ 明朝" w:cs="ＭＳ 明朝"/>
              </w:rPr>
            </w:pPr>
          </w:p>
        </w:tc>
        <w:tc>
          <w:tcPr>
            <w:tcW w:w="7757" w:type="dxa"/>
            <w:tcBorders>
              <w:top w:val="single" w:sz="4" w:space="0" w:color="000000"/>
              <w:bottom w:val="single" w:sz="4" w:space="0" w:color="000000"/>
            </w:tcBorders>
            <w:vAlign w:val="center"/>
          </w:tcPr>
          <w:p w14:paraId="7A0680F9" w14:textId="77777777" w:rsidR="00F15556" w:rsidRDefault="00820FF6">
            <w:pPr>
              <w:numPr>
                <w:ilvl w:val="0"/>
                <w:numId w:val="2"/>
              </w:numPr>
              <w:pBdr>
                <w:top w:val="nil"/>
                <w:left w:val="nil"/>
                <w:bottom w:val="nil"/>
                <w:right w:val="nil"/>
                <w:between w:val="nil"/>
              </w:pBdr>
              <w:ind w:left="315" w:hanging="315"/>
              <w:rPr>
                <w:rFonts w:ascii="ＭＳ 明朝" w:eastAsia="ＭＳ 明朝" w:hAnsi="ＭＳ 明朝" w:cs="ＭＳ 明朝"/>
                <w:color w:val="000000"/>
              </w:rPr>
            </w:pPr>
            <w:r>
              <w:rPr>
                <w:rFonts w:ascii="ＭＳ 明朝" w:eastAsia="ＭＳ 明朝" w:hAnsi="ＭＳ 明朝" w:cs="ＭＳ 明朝"/>
                <w:color w:val="000000"/>
              </w:rPr>
              <w:t>短期間で大量の脆弱性が発見され、多数のパッチが提供される場合を想定し、必要に応じて、人的リソースを確保してください。</w:t>
            </w:r>
          </w:p>
          <w:p w14:paraId="668EC69E" w14:textId="77777777" w:rsidR="00F15556" w:rsidRDefault="00820FF6">
            <w:pPr>
              <w:numPr>
                <w:ilvl w:val="0"/>
                <w:numId w:val="2"/>
              </w:numPr>
              <w:pBdr>
                <w:top w:val="nil"/>
                <w:left w:val="nil"/>
                <w:bottom w:val="nil"/>
                <w:right w:val="nil"/>
                <w:between w:val="nil"/>
              </w:pBdr>
              <w:ind w:left="315" w:hanging="315"/>
              <w:rPr>
                <w:rFonts w:ascii="ＭＳ 明朝" w:eastAsia="ＭＳ 明朝" w:hAnsi="ＭＳ 明朝" w:cs="ＭＳ 明朝"/>
                <w:color w:val="000000"/>
              </w:rPr>
            </w:pPr>
            <w:r>
              <w:rPr>
                <w:rFonts w:ascii="ＭＳ 明朝" w:eastAsia="ＭＳ 明朝" w:hAnsi="ＭＳ 明朝" w:cs="ＭＳ 明朝"/>
                <w:color w:val="000000"/>
              </w:rPr>
              <w:t>ITベンダー等にパッチの適用作業を委託している場合は、</w:t>
            </w:r>
            <w:r>
              <w:rPr>
                <w:rFonts w:ascii="ＭＳ 明朝" w:eastAsia="ＭＳ 明朝" w:hAnsi="ＭＳ 明朝" w:cs="ＭＳ 明朝"/>
                <w:color w:val="FF0000"/>
                <w:u w:val="single"/>
              </w:rPr>
              <w:t>維持保守契約の内容等を確認</w:t>
            </w:r>
            <w:r>
              <w:rPr>
                <w:rFonts w:ascii="ＭＳ 明朝" w:eastAsia="ＭＳ 明朝" w:hAnsi="ＭＳ 明朝" w:cs="ＭＳ 明朝"/>
                <w:color w:val="000000"/>
              </w:rPr>
              <w:t>のうえ、</w:t>
            </w:r>
            <w:r>
              <w:rPr>
                <w:rFonts w:ascii="ＭＳ 明朝" w:eastAsia="ＭＳ 明朝" w:hAnsi="ＭＳ 明朝" w:cs="ＭＳ 明朝"/>
                <w:color w:val="FF0000"/>
                <w:u w:val="single"/>
              </w:rPr>
              <w:t>ベンダーに十分なリソースが確保できているか確認</w:t>
            </w:r>
            <w:r>
              <w:rPr>
                <w:rFonts w:ascii="ＭＳ 明朝" w:eastAsia="ＭＳ 明朝" w:hAnsi="ＭＳ 明朝" w:cs="ＭＳ 明朝"/>
                <w:color w:val="000000"/>
              </w:rPr>
              <w:t>してください。</w:t>
            </w:r>
          </w:p>
        </w:tc>
        <w:tc>
          <w:tcPr>
            <w:tcW w:w="1354" w:type="dxa"/>
            <w:vMerge/>
            <w:vAlign w:val="center"/>
          </w:tcPr>
          <w:p w14:paraId="0E668679"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color w:val="000000"/>
              </w:rPr>
            </w:pPr>
          </w:p>
        </w:tc>
      </w:tr>
      <w:tr w:rsidR="00F15556" w14:paraId="28A566F6" w14:textId="77777777">
        <w:tc>
          <w:tcPr>
            <w:tcW w:w="426" w:type="dxa"/>
            <w:vMerge w:val="restart"/>
            <w:vAlign w:val="center"/>
          </w:tcPr>
          <w:p w14:paraId="059AC5A0" w14:textId="77777777" w:rsidR="00F15556" w:rsidRDefault="00820FF6">
            <w:pPr>
              <w:jc w:val="center"/>
              <w:rPr>
                <w:rFonts w:ascii="ＭＳ 明朝" w:eastAsia="ＭＳ 明朝" w:hAnsi="ＭＳ 明朝" w:cs="ＭＳ 明朝"/>
              </w:rPr>
            </w:pPr>
            <w:r>
              <w:rPr>
                <w:rFonts w:ascii="ＭＳ 明朝" w:eastAsia="ＭＳ 明朝" w:hAnsi="ＭＳ 明朝" w:cs="ＭＳ 明朝"/>
              </w:rPr>
              <w:t>④</w:t>
            </w:r>
          </w:p>
        </w:tc>
        <w:tc>
          <w:tcPr>
            <w:tcW w:w="8074" w:type="dxa"/>
            <w:gridSpan w:val="2"/>
            <w:tcBorders>
              <w:bottom w:val="nil"/>
            </w:tcBorders>
            <w:vAlign w:val="center"/>
          </w:tcPr>
          <w:p w14:paraId="1D9C3C6E" w14:textId="77777777" w:rsidR="00F15556" w:rsidRDefault="00820FF6">
            <w:pPr>
              <w:rPr>
                <w:rFonts w:ascii="ＭＳ 明朝" w:eastAsia="ＭＳ 明朝" w:hAnsi="ＭＳ 明朝" w:cs="ＭＳ 明朝"/>
                <w:b/>
                <w:bCs/>
                <w:color w:val="0000FF"/>
              </w:rPr>
            </w:pPr>
            <w:r>
              <w:rPr>
                <w:rFonts w:ascii="ＭＳ 明朝" w:eastAsia="ＭＳ 明朝" w:hAnsi="ＭＳ 明朝" w:cs="ＭＳ 明朝"/>
                <w:b/>
                <w:bCs/>
                <w:color w:val="0000FF"/>
              </w:rPr>
              <w:t>◆ リスクベースでの対応プロセスの構築</w:t>
            </w:r>
          </w:p>
        </w:tc>
        <w:tc>
          <w:tcPr>
            <w:tcW w:w="1354" w:type="dxa"/>
            <w:vMerge w:val="restart"/>
            <w:vAlign w:val="center"/>
          </w:tcPr>
          <w:p w14:paraId="0DC70F5F" w14:textId="77777777" w:rsidR="00F15556" w:rsidRDefault="00F15556">
            <w:pPr>
              <w:jc w:val="center"/>
              <w:rPr>
                <w:rFonts w:ascii="ＭＳ 明朝" w:eastAsia="ＭＳ 明朝" w:hAnsi="ＭＳ 明朝" w:cs="ＭＳ 明朝"/>
                <w:b/>
                <w:bCs/>
              </w:rPr>
            </w:pPr>
          </w:p>
        </w:tc>
      </w:tr>
      <w:tr w:rsidR="00F15556" w14:paraId="7E05F54D" w14:textId="77777777">
        <w:tc>
          <w:tcPr>
            <w:tcW w:w="426" w:type="dxa"/>
            <w:vMerge/>
            <w:vAlign w:val="center"/>
          </w:tcPr>
          <w:p w14:paraId="6C6BAEBA"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b/>
                <w:bCs/>
              </w:rPr>
            </w:pPr>
          </w:p>
        </w:tc>
        <w:tc>
          <w:tcPr>
            <w:tcW w:w="317" w:type="dxa"/>
            <w:tcBorders>
              <w:top w:val="nil"/>
              <w:bottom w:val="single" w:sz="4" w:space="0" w:color="000000"/>
            </w:tcBorders>
            <w:vAlign w:val="center"/>
          </w:tcPr>
          <w:p w14:paraId="7A1AFAB8" w14:textId="77777777" w:rsidR="00F15556" w:rsidRDefault="00F15556">
            <w:pPr>
              <w:rPr>
                <w:rFonts w:ascii="ＭＳ 明朝" w:eastAsia="ＭＳ 明朝" w:hAnsi="ＭＳ 明朝" w:cs="ＭＳ 明朝"/>
              </w:rPr>
            </w:pPr>
          </w:p>
        </w:tc>
        <w:tc>
          <w:tcPr>
            <w:tcW w:w="7757" w:type="dxa"/>
            <w:tcBorders>
              <w:top w:val="single" w:sz="4" w:space="0" w:color="000000"/>
              <w:bottom w:val="single" w:sz="4" w:space="0" w:color="000000"/>
            </w:tcBorders>
            <w:vAlign w:val="center"/>
          </w:tcPr>
          <w:p w14:paraId="78116D6F" w14:textId="77777777" w:rsidR="00F15556" w:rsidRDefault="00820FF6">
            <w:pPr>
              <w:numPr>
                <w:ilvl w:val="0"/>
                <w:numId w:val="2"/>
              </w:numPr>
              <w:pBdr>
                <w:top w:val="nil"/>
                <w:left w:val="nil"/>
                <w:bottom w:val="nil"/>
                <w:right w:val="nil"/>
                <w:between w:val="nil"/>
              </w:pBdr>
              <w:ind w:left="315" w:hanging="315"/>
              <w:rPr>
                <w:rFonts w:ascii="ＭＳ 明朝" w:eastAsia="ＭＳ 明朝" w:hAnsi="ＭＳ 明朝" w:cs="ＭＳ 明朝"/>
                <w:color w:val="000000"/>
              </w:rPr>
            </w:pPr>
            <w:r>
              <w:rPr>
                <w:rFonts w:ascii="ＭＳ 明朝" w:eastAsia="ＭＳ 明朝" w:hAnsi="ＭＳ 明朝" w:cs="ＭＳ 明朝"/>
                <w:color w:val="000000"/>
              </w:rPr>
              <w:t>発見された脆弱性が貴社システムに及ぼし得る影響（サイバー攻撃が成立する蓋然性）を適切に把握・評価できる態勢を整備してください。</w:t>
            </w:r>
          </w:p>
          <w:p w14:paraId="4FA0409F" w14:textId="77777777" w:rsidR="00F15556" w:rsidRDefault="00820FF6">
            <w:pPr>
              <w:numPr>
                <w:ilvl w:val="0"/>
                <w:numId w:val="2"/>
              </w:numPr>
              <w:pBdr>
                <w:top w:val="nil"/>
                <w:left w:val="nil"/>
                <w:bottom w:val="nil"/>
                <w:right w:val="nil"/>
                <w:between w:val="nil"/>
              </w:pBdr>
              <w:ind w:left="315" w:hanging="315"/>
              <w:rPr>
                <w:rFonts w:ascii="ＭＳ 明朝" w:eastAsia="ＭＳ 明朝" w:hAnsi="ＭＳ 明朝" w:cs="ＭＳ 明朝"/>
                <w:color w:val="000000"/>
              </w:rPr>
            </w:pPr>
            <w:r>
              <w:rPr>
                <w:rFonts w:ascii="ＭＳ 明朝" w:eastAsia="ＭＳ 明朝" w:hAnsi="ＭＳ 明朝" w:cs="ＭＳ 明朝"/>
                <w:color w:val="000000"/>
              </w:rPr>
              <w:t>そのうえで、リスクの高い脆弱性から迅速かつ着実に対応してください。</w:t>
            </w:r>
          </w:p>
        </w:tc>
        <w:tc>
          <w:tcPr>
            <w:tcW w:w="1354" w:type="dxa"/>
            <w:vMerge/>
            <w:vAlign w:val="center"/>
          </w:tcPr>
          <w:p w14:paraId="51DBF2FF"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color w:val="000000"/>
              </w:rPr>
            </w:pPr>
          </w:p>
        </w:tc>
      </w:tr>
      <w:tr w:rsidR="00F15556" w14:paraId="0C293FBC" w14:textId="77777777">
        <w:tc>
          <w:tcPr>
            <w:tcW w:w="426" w:type="dxa"/>
            <w:vMerge w:val="restart"/>
            <w:vAlign w:val="center"/>
          </w:tcPr>
          <w:p w14:paraId="45A094EA" w14:textId="77777777" w:rsidR="00F15556" w:rsidRDefault="00820FF6">
            <w:pPr>
              <w:jc w:val="center"/>
              <w:rPr>
                <w:rFonts w:ascii="ＭＳ 明朝" w:eastAsia="ＭＳ 明朝" w:hAnsi="ＭＳ 明朝" w:cs="ＭＳ 明朝"/>
              </w:rPr>
            </w:pPr>
            <w:r>
              <w:rPr>
                <w:rFonts w:ascii="ＭＳ 明朝" w:eastAsia="ＭＳ 明朝" w:hAnsi="ＭＳ 明朝" w:cs="ＭＳ 明朝"/>
              </w:rPr>
              <w:t>⑤</w:t>
            </w:r>
          </w:p>
        </w:tc>
        <w:tc>
          <w:tcPr>
            <w:tcW w:w="8074" w:type="dxa"/>
            <w:gridSpan w:val="2"/>
            <w:tcBorders>
              <w:bottom w:val="nil"/>
            </w:tcBorders>
            <w:vAlign w:val="center"/>
          </w:tcPr>
          <w:p w14:paraId="3C7DBE48" w14:textId="77777777" w:rsidR="00F15556" w:rsidRDefault="00820FF6">
            <w:pPr>
              <w:rPr>
                <w:rFonts w:ascii="ＭＳ 明朝" w:eastAsia="ＭＳ 明朝" w:hAnsi="ＭＳ 明朝" w:cs="ＭＳ 明朝"/>
                <w:b/>
                <w:bCs/>
                <w:color w:val="0000FF"/>
              </w:rPr>
            </w:pPr>
            <w:r>
              <w:rPr>
                <w:rFonts w:ascii="ＭＳ 明朝" w:eastAsia="ＭＳ 明朝" w:hAnsi="ＭＳ 明朝" w:cs="ＭＳ 明朝"/>
                <w:b/>
                <w:bCs/>
                <w:color w:val="0000FF"/>
              </w:rPr>
              <w:t>◆ リスク低減策の検討・実施</w:t>
            </w:r>
          </w:p>
        </w:tc>
        <w:tc>
          <w:tcPr>
            <w:tcW w:w="1354" w:type="dxa"/>
            <w:vMerge w:val="restart"/>
            <w:vAlign w:val="center"/>
          </w:tcPr>
          <w:p w14:paraId="3EF9B1DD" w14:textId="77777777" w:rsidR="00F15556" w:rsidRDefault="00F15556">
            <w:pPr>
              <w:jc w:val="center"/>
              <w:rPr>
                <w:rFonts w:ascii="ＭＳ 明朝" w:eastAsia="ＭＳ 明朝" w:hAnsi="ＭＳ 明朝" w:cs="ＭＳ 明朝"/>
                <w:b/>
                <w:bCs/>
              </w:rPr>
            </w:pPr>
          </w:p>
        </w:tc>
      </w:tr>
      <w:tr w:rsidR="00F15556" w14:paraId="2944D64F" w14:textId="77777777">
        <w:tc>
          <w:tcPr>
            <w:tcW w:w="426" w:type="dxa"/>
            <w:vMerge/>
            <w:vAlign w:val="center"/>
          </w:tcPr>
          <w:p w14:paraId="257EB79C"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b/>
                <w:bCs/>
              </w:rPr>
            </w:pPr>
          </w:p>
        </w:tc>
        <w:tc>
          <w:tcPr>
            <w:tcW w:w="317" w:type="dxa"/>
            <w:tcBorders>
              <w:top w:val="nil"/>
              <w:bottom w:val="single" w:sz="4" w:space="0" w:color="000000"/>
            </w:tcBorders>
            <w:vAlign w:val="center"/>
          </w:tcPr>
          <w:p w14:paraId="0956AAE0" w14:textId="77777777" w:rsidR="00F15556" w:rsidRDefault="00F15556">
            <w:pPr>
              <w:rPr>
                <w:rFonts w:ascii="ＭＳ 明朝" w:eastAsia="ＭＳ 明朝" w:hAnsi="ＭＳ 明朝" w:cs="ＭＳ 明朝"/>
              </w:rPr>
            </w:pPr>
          </w:p>
        </w:tc>
        <w:tc>
          <w:tcPr>
            <w:tcW w:w="7757" w:type="dxa"/>
            <w:tcBorders>
              <w:top w:val="single" w:sz="4" w:space="0" w:color="000000"/>
              <w:bottom w:val="single" w:sz="4" w:space="0" w:color="000000"/>
            </w:tcBorders>
            <w:vAlign w:val="center"/>
          </w:tcPr>
          <w:p w14:paraId="5CE606A0" w14:textId="77777777" w:rsidR="00F15556" w:rsidRDefault="00820FF6">
            <w:pPr>
              <w:numPr>
                <w:ilvl w:val="0"/>
                <w:numId w:val="2"/>
              </w:numPr>
              <w:pBdr>
                <w:top w:val="nil"/>
                <w:left w:val="nil"/>
                <w:bottom w:val="nil"/>
                <w:right w:val="nil"/>
                <w:between w:val="nil"/>
              </w:pBdr>
              <w:ind w:left="315" w:hanging="315"/>
              <w:rPr>
                <w:rFonts w:ascii="ＭＳ 明朝" w:eastAsia="ＭＳ 明朝" w:hAnsi="ＭＳ 明朝" w:cs="ＭＳ 明朝"/>
                <w:color w:val="000000"/>
              </w:rPr>
            </w:pPr>
            <w:r>
              <w:rPr>
                <w:rFonts w:ascii="ＭＳ 明朝" w:eastAsia="ＭＳ 明朝" w:hAnsi="ＭＳ 明朝" w:cs="ＭＳ 明朝"/>
                <w:color w:val="000000"/>
              </w:rPr>
              <w:t>システムの特性上、パッチ適用が困難な場合や適用に一定以上の期間を要する場合は、以下のリスク低減策を検討のうえ、実施してください。</w:t>
            </w:r>
          </w:p>
          <w:p w14:paraId="7F990B40" w14:textId="77777777" w:rsidR="00F15556" w:rsidRDefault="00820FF6">
            <w:pPr>
              <w:pBdr>
                <w:top w:val="nil"/>
                <w:left w:val="nil"/>
                <w:bottom w:val="nil"/>
                <w:right w:val="nil"/>
                <w:between w:val="nil"/>
              </w:pBdr>
              <w:ind w:left="315"/>
              <w:rPr>
                <w:rFonts w:ascii="ＭＳ 明朝" w:eastAsia="ＭＳ 明朝" w:hAnsi="ＭＳ 明朝" w:cs="ＭＳ 明朝"/>
                <w:color w:val="000000"/>
              </w:rPr>
            </w:pPr>
            <w:r>
              <w:rPr>
                <w:rFonts w:ascii="ＭＳ 明朝" w:eastAsia="ＭＳ 明朝" w:hAnsi="ＭＳ 明朝" w:cs="ＭＳ 明朝"/>
                <w:color w:val="000000"/>
              </w:rPr>
              <w:t>＜対応例＞</w:t>
            </w:r>
            <w:r>
              <w:rPr>
                <w:rFonts w:ascii="ＭＳ 明朝" w:eastAsia="ＭＳ 明朝" w:hAnsi="ＭＳ 明朝" w:cs="ＭＳ 明朝"/>
                <w:color w:val="000000"/>
              </w:rPr>
              <w:br/>
              <w:t>－多層防御の強化（WAF</w:t>
            </w:r>
            <w:r>
              <w:rPr>
                <w:rFonts w:ascii="ＭＳ 明朝" w:eastAsia="ＭＳ 明朝" w:hAnsi="ＭＳ 明朝" w:cs="ＭＳ 明朝"/>
                <w:color w:val="000000"/>
                <w:vertAlign w:val="superscript"/>
              </w:rPr>
              <w:t>※1</w:t>
            </w:r>
            <w:r>
              <w:rPr>
                <w:rFonts w:ascii="ＭＳ 明朝" w:eastAsia="ＭＳ 明朝" w:hAnsi="ＭＳ 明朝" w:cs="ＭＳ 明朝"/>
                <w:color w:val="000000"/>
              </w:rPr>
              <w:t>による仮想パッチの適用やボット対策の導入等）</w:t>
            </w:r>
            <w:r>
              <w:rPr>
                <w:rFonts w:ascii="ＭＳ 明朝" w:eastAsia="ＭＳ 明朝" w:hAnsi="ＭＳ 明朝" w:cs="ＭＳ 明朝"/>
                <w:color w:val="000000"/>
              </w:rPr>
              <w:br/>
              <w:t>－ネットワーク分離</w:t>
            </w:r>
            <w:r>
              <w:rPr>
                <w:rFonts w:ascii="ＭＳ 明朝" w:eastAsia="ＭＳ 明朝" w:hAnsi="ＭＳ 明朝" w:cs="ＭＳ 明朝"/>
                <w:color w:val="000000"/>
              </w:rPr>
              <w:br/>
              <w:t>－特権IDへの多要素認証の導入（特権IDの削除が困難な場合）</w:t>
            </w:r>
            <w:r>
              <w:rPr>
                <w:rFonts w:ascii="ＭＳ 明朝" w:eastAsia="ＭＳ 明朝" w:hAnsi="ＭＳ 明朝" w:cs="ＭＳ 明朝"/>
                <w:color w:val="000000"/>
              </w:rPr>
              <w:br/>
              <w:t>－EDR</w:t>
            </w:r>
            <w:r>
              <w:rPr>
                <w:rFonts w:ascii="ＭＳ 明朝" w:eastAsia="ＭＳ 明朝" w:hAnsi="ＭＳ 明朝" w:cs="ＭＳ 明朝"/>
                <w:color w:val="000000"/>
                <w:vertAlign w:val="superscript"/>
              </w:rPr>
              <w:t>※2</w:t>
            </w:r>
            <w:r>
              <w:rPr>
                <w:rFonts w:ascii="ＭＳ 明朝" w:eastAsia="ＭＳ 明朝" w:hAnsi="ＭＳ 明朝" w:cs="ＭＳ 明朝"/>
                <w:color w:val="000000"/>
              </w:rPr>
              <w:t>等による不正アクセスの早期検知　等</w:t>
            </w:r>
          </w:p>
          <w:p w14:paraId="2D51A25E" w14:textId="77777777" w:rsidR="00F15556" w:rsidRDefault="00820FF6">
            <w:pPr>
              <w:pBdr>
                <w:top w:val="nil"/>
                <w:left w:val="nil"/>
                <w:bottom w:val="nil"/>
                <w:right w:val="nil"/>
                <w:between w:val="nil"/>
              </w:pBdr>
              <w:ind w:left="315"/>
              <w:rPr>
                <w:rFonts w:ascii="ＭＳ 明朝" w:eastAsia="ＭＳ 明朝" w:hAnsi="ＭＳ 明朝" w:cs="ＭＳ 明朝"/>
                <w:color w:val="000000"/>
              </w:rPr>
            </w:pPr>
            <w:r>
              <w:rPr>
                <w:rFonts w:ascii="ＭＳ 明朝" w:eastAsia="ＭＳ 明朝" w:hAnsi="ＭＳ 明朝" w:cs="ＭＳ 明朝"/>
                <w:color w:val="000000"/>
              </w:rPr>
              <w:t xml:space="preserve">　</w:t>
            </w:r>
            <w:r>
              <w:rPr>
                <w:rFonts w:ascii="ＭＳ 明朝" w:eastAsia="ＭＳ 明朝" w:hAnsi="ＭＳ 明朝" w:cs="ＭＳ 明朝"/>
                <w:color w:val="000000"/>
                <w:sz w:val="18"/>
                <w:szCs w:val="18"/>
              </w:rPr>
              <w:t>※1 Web Application Firewall  ※2 Endpoint Detection &amp; Response</w:t>
            </w:r>
          </w:p>
        </w:tc>
        <w:tc>
          <w:tcPr>
            <w:tcW w:w="1354" w:type="dxa"/>
            <w:vMerge/>
            <w:vAlign w:val="center"/>
          </w:tcPr>
          <w:p w14:paraId="2FCEBD67"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color w:val="000000"/>
              </w:rPr>
            </w:pPr>
          </w:p>
        </w:tc>
      </w:tr>
      <w:tr w:rsidR="00F15556" w14:paraId="7FFCD7F1" w14:textId="77777777">
        <w:tc>
          <w:tcPr>
            <w:tcW w:w="426" w:type="dxa"/>
            <w:vMerge w:val="restart"/>
            <w:vAlign w:val="center"/>
          </w:tcPr>
          <w:p w14:paraId="50DE6FE3" w14:textId="77777777" w:rsidR="00F15556" w:rsidRDefault="00820FF6">
            <w:pPr>
              <w:jc w:val="center"/>
              <w:rPr>
                <w:rFonts w:ascii="ＭＳ 明朝" w:eastAsia="ＭＳ 明朝" w:hAnsi="ＭＳ 明朝" w:cs="ＭＳ 明朝"/>
              </w:rPr>
            </w:pPr>
            <w:r>
              <w:rPr>
                <w:rFonts w:ascii="ＭＳ 明朝" w:eastAsia="ＭＳ 明朝" w:hAnsi="ＭＳ 明朝" w:cs="ＭＳ 明朝"/>
              </w:rPr>
              <w:t>⑥</w:t>
            </w:r>
          </w:p>
        </w:tc>
        <w:tc>
          <w:tcPr>
            <w:tcW w:w="8074" w:type="dxa"/>
            <w:gridSpan w:val="2"/>
            <w:tcBorders>
              <w:bottom w:val="nil"/>
            </w:tcBorders>
            <w:vAlign w:val="center"/>
          </w:tcPr>
          <w:p w14:paraId="0077337B" w14:textId="77777777" w:rsidR="00F15556" w:rsidRDefault="00820FF6">
            <w:pPr>
              <w:rPr>
                <w:rFonts w:ascii="ＭＳ 明朝" w:eastAsia="ＭＳ 明朝" w:hAnsi="ＭＳ 明朝" w:cs="ＭＳ 明朝"/>
                <w:b/>
                <w:bCs/>
                <w:color w:val="0000FF"/>
              </w:rPr>
            </w:pPr>
            <w:r>
              <w:rPr>
                <w:rFonts w:ascii="ＭＳ 明朝" w:eastAsia="ＭＳ 明朝" w:hAnsi="ＭＳ 明朝" w:cs="ＭＳ 明朝"/>
                <w:b/>
                <w:bCs/>
                <w:color w:val="0000FF"/>
              </w:rPr>
              <w:t>◆ 有事対応態勢の整備</w:t>
            </w:r>
          </w:p>
        </w:tc>
        <w:tc>
          <w:tcPr>
            <w:tcW w:w="1354" w:type="dxa"/>
            <w:vMerge w:val="restart"/>
            <w:vAlign w:val="center"/>
          </w:tcPr>
          <w:p w14:paraId="77FEAB41" w14:textId="77777777" w:rsidR="00F15556" w:rsidRDefault="00F15556">
            <w:pPr>
              <w:jc w:val="center"/>
              <w:rPr>
                <w:rFonts w:ascii="ＭＳ 明朝" w:eastAsia="ＭＳ 明朝" w:hAnsi="ＭＳ 明朝" w:cs="ＭＳ 明朝"/>
                <w:b/>
                <w:bCs/>
              </w:rPr>
            </w:pPr>
          </w:p>
        </w:tc>
      </w:tr>
      <w:tr w:rsidR="00F15556" w14:paraId="51C2C09A" w14:textId="77777777">
        <w:tc>
          <w:tcPr>
            <w:tcW w:w="426" w:type="dxa"/>
            <w:vMerge/>
            <w:vAlign w:val="center"/>
          </w:tcPr>
          <w:p w14:paraId="21F5438C"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b/>
                <w:bCs/>
              </w:rPr>
            </w:pPr>
          </w:p>
        </w:tc>
        <w:tc>
          <w:tcPr>
            <w:tcW w:w="317" w:type="dxa"/>
            <w:tcBorders>
              <w:top w:val="nil"/>
            </w:tcBorders>
            <w:vAlign w:val="center"/>
          </w:tcPr>
          <w:p w14:paraId="592D033C" w14:textId="77777777" w:rsidR="00F15556" w:rsidRDefault="00F15556">
            <w:pPr>
              <w:rPr>
                <w:rFonts w:ascii="ＭＳ 明朝" w:eastAsia="ＭＳ 明朝" w:hAnsi="ＭＳ 明朝" w:cs="ＭＳ 明朝"/>
              </w:rPr>
            </w:pPr>
          </w:p>
        </w:tc>
        <w:tc>
          <w:tcPr>
            <w:tcW w:w="7757" w:type="dxa"/>
            <w:tcBorders>
              <w:top w:val="single" w:sz="4" w:space="0" w:color="000000"/>
            </w:tcBorders>
            <w:vAlign w:val="center"/>
          </w:tcPr>
          <w:p w14:paraId="2EE20989" w14:textId="77777777" w:rsidR="00F15556" w:rsidRDefault="00820FF6">
            <w:pPr>
              <w:numPr>
                <w:ilvl w:val="0"/>
                <w:numId w:val="2"/>
              </w:numPr>
              <w:pBdr>
                <w:top w:val="nil"/>
                <w:left w:val="nil"/>
                <w:bottom w:val="nil"/>
                <w:right w:val="nil"/>
                <w:between w:val="nil"/>
              </w:pBdr>
              <w:ind w:left="315" w:hanging="315"/>
              <w:rPr>
                <w:rFonts w:ascii="ＭＳ 明朝" w:eastAsia="ＭＳ 明朝" w:hAnsi="ＭＳ 明朝" w:cs="ＭＳ 明朝"/>
                <w:color w:val="000000"/>
              </w:rPr>
            </w:pPr>
            <w:r>
              <w:rPr>
                <w:rFonts w:ascii="ＭＳ 明朝" w:eastAsia="ＭＳ 明朝" w:hAnsi="ＭＳ 明朝" w:cs="ＭＳ 明朝"/>
                <w:color w:val="000000"/>
              </w:rPr>
              <w:t>システムを能動的に停止せざるを得ない場合を想定し、</w:t>
            </w:r>
            <w:r>
              <w:rPr>
                <w:rFonts w:ascii="ＭＳ 明朝" w:eastAsia="ＭＳ 明朝" w:hAnsi="ＭＳ 明朝" w:cs="ＭＳ 明朝"/>
                <w:color w:val="FF0000"/>
                <w:u w:val="single"/>
              </w:rPr>
              <w:t>事業継続計画（BCP）の有効性や緊急時の連絡体制等を点検</w:t>
            </w:r>
            <w:r>
              <w:rPr>
                <w:rFonts w:ascii="ＭＳ 明朝" w:eastAsia="ＭＳ 明朝" w:hAnsi="ＭＳ 明朝" w:cs="ＭＳ 明朝"/>
                <w:color w:val="000000"/>
              </w:rPr>
              <w:t>してください。</w:t>
            </w:r>
          </w:p>
        </w:tc>
        <w:tc>
          <w:tcPr>
            <w:tcW w:w="1354" w:type="dxa"/>
            <w:vMerge/>
            <w:vAlign w:val="center"/>
          </w:tcPr>
          <w:p w14:paraId="3094A676" w14:textId="77777777" w:rsidR="00F15556" w:rsidRDefault="00F15556">
            <w:pPr>
              <w:pBdr>
                <w:top w:val="nil"/>
                <w:left w:val="nil"/>
                <w:bottom w:val="nil"/>
                <w:right w:val="nil"/>
                <w:between w:val="nil"/>
              </w:pBdr>
              <w:spacing w:line="276" w:lineRule="auto"/>
              <w:jc w:val="left"/>
              <w:rPr>
                <w:rFonts w:ascii="ＭＳ 明朝" w:eastAsia="ＭＳ 明朝" w:hAnsi="ＭＳ 明朝" w:cs="ＭＳ 明朝"/>
                <w:color w:val="000000"/>
              </w:rPr>
            </w:pPr>
          </w:p>
        </w:tc>
      </w:tr>
    </w:tbl>
    <w:p w14:paraId="3763B594" w14:textId="77777777" w:rsidR="00F15556" w:rsidRDefault="00820FF6">
      <w:pPr>
        <w:jc w:val="right"/>
        <w:rPr>
          <w:rFonts w:ascii="ＭＳ 明朝" w:eastAsia="ＭＳ 明朝" w:hAnsi="ＭＳ 明朝" w:cs="ＭＳ 明朝"/>
        </w:rPr>
      </w:pPr>
      <w:r>
        <w:rPr>
          <w:rFonts w:ascii="ＭＳ 明朝" w:eastAsia="ＭＳ 明朝" w:hAnsi="ＭＳ 明朝" w:cs="ＭＳ 明朝"/>
        </w:rPr>
        <w:t>以上</w:t>
      </w:r>
    </w:p>
    <w:sectPr w:rsidR="00F15556">
      <w:pgSz w:w="11906" w:h="16838"/>
      <w:pgMar w:top="851" w:right="1021" w:bottom="510" w:left="102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9748D" w14:textId="77777777" w:rsidR="00F31063" w:rsidRDefault="00F31063" w:rsidP="00C90DEF">
      <w:r>
        <w:separator/>
      </w:r>
    </w:p>
  </w:endnote>
  <w:endnote w:type="continuationSeparator" w:id="0">
    <w:p w14:paraId="27235952" w14:textId="77777777" w:rsidR="00F31063" w:rsidRDefault="00F31063" w:rsidP="00C90DEF">
      <w:r>
        <w:continuationSeparator/>
      </w:r>
    </w:p>
  </w:endnote>
  <w:endnote w:type="continuationNotice" w:id="1">
    <w:p w14:paraId="690E28BC" w14:textId="77777777" w:rsidR="00F31063" w:rsidRDefault="00F31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游明朝">
    <w:panose1 w:val="02020400000000000000"/>
    <w:charset w:val="80"/>
    <w:family w:val="roman"/>
    <w:pitch w:val="variable"/>
    <w:sig w:usb0="800002E7" w:usb1="2AC7FCFF" w:usb2="00000012" w:usb3="00000000" w:csb0="0002009F" w:csb1="00000000"/>
    <w:embedRegular r:id="rId1" w:subsetted="1" w:fontKey="{D9F8A83E-C1D2-4F02-8300-B05A4D38111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81D1111F-F2D0-4250-81C8-9349D80799C7}"/>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2307BE2B-2AA2-4201-BA17-349D6690C072}"/>
  </w:font>
  <w:font w:name="Cambria">
    <w:panose1 w:val="02040503050406030204"/>
    <w:charset w:val="00"/>
    <w:family w:val="roman"/>
    <w:pitch w:val="variable"/>
    <w:sig w:usb0="E00006FF" w:usb1="420024FF" w:usb2="02000000" w:usb3="00000000" w:csb0="0000019F" w:csb1="00000000"/>
    <w:embedRegular r:id="rId4" w:fontKey="{6B513AB5-F737-45B0-8297-56E11A9523D6}"/>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70A3B" w14:textId="77777777" w:rsidR="00F31063" w:rsidRDefault="00F31063" w:rsidP="00C90DEF">
      <w:r>
        <w:separator/>
      </w:r>
    </w:p>
  </w:footnote>
  <w:footnote w:type="continuationSeparator" w:id="0">
    <w:p w14:paraId="0D14CC26" w14:textId="77777777" w:rsidR="00F31063" w:rsidRDefault="00F31063" w:rsidP="00C90DEF">
      <w:r>
        <w:continuationSeparator/>
      </w:r>
    </w:p>
  </w:footnote>
  <w:footnote w:type="continuationNotice" w:id="1">
    <w:p w14:paraId="7E13AB94" w14:textId="77777777" w:rsidR="00F31063" w:rsidRDefault="00F310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E24478"/>
    <w:multiLevelType w:val="multilevel"/>
    <w:tmpl w:val="E85837D8"/>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 w15:restartNumberingAfterBreak="0">
    <w:nsid w:val="714C47CE"/>
    <w:multiLevelType w:val="multilevel"/>
    <w:tmpl w:val="D6D680EC"/>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num w:numId="1" w16cid:durableId="1818691858">
    <w:abstractNumId w:val="0"/>
  </w:num>
  <w:num w:numId="2" w16cid:durableId="1108621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556"/>
    <w:rsid w:val="00086CB6"/>
    <w:rsid w:val="000F7171"/>
    <w:rsid w:val="001F5925"/>
    <w:rsid w:val="004D1111"/>
    <w:rsid w:val="006D7981"/>
    <w:rsid w:val="007B4E80"/>
    <w:rsid w:val="007C4BC4"/>
    <w:rsid w:val="00820FF6"/>
    <w:rsid w:val="00C32E00"/>
    <w:rsid w:val="00C90DEF"/>
    <w:rsid w:val="00E915D9"/>
    <w:rsid w:val="00F15556"/>
    <w:rsid w:val="00F31063"/>
    <w:rsid w:val="01DAE113"/>
    <w:rsid w:val="0963B5E5"/>
    <w:rsid w:val="0992587D"/>
    <w:rsid w:val="0A09E017"/>
    <w:rsid w:val="0C9C54E6"/>
    <w:rsid w:val="0E0ED3F8"/>
    <w:rsid w:val="1252637E"/>
    <w:rsid w:val="17A2E0B9"/>
    <w:rsid w:val="1987480B"/>
    <w:rsid w:val="1E5E4E8E"/>
    <w:rsid w:val="260E43FC"/>
    <w:rsid w:val="2A6DB6B4"/>
    <w:rsid w:val="31BC9204"/>
    <w:rsid w:val="368F14A9"/>
    <w:rsid w:val="388FA73B"/>
    <w:rsid w:val="39554C9E"/>
    <w:rsid w:val="3AF5675B"/>
    <w:rsid w:val="3BA9D404"/>
    <w:rsid w:val="435A8D4F"/>
    <w:rsid w:val="48477A92"/>
    <w:rsid w:val="4875FED5"/>
    <w:rsid w:val="4A0EC60E"/>
    <w:rsid w:val="4BE2506C"/>
    <w:rsid w:val="4DF59E2C"/>
    <w:rsid w:val="54FB6E95"/>
    <w:rsid w:val="5C631CF4"/>
    <w:rsid w:val="5D43D151"/>
    <w:rsid w:val="64156C17"/>
    <w:rsid w:val="6A11832B"/>
    <w:rsid w:val="71B5A1E8"/>
    <w:rsid w:val="77F11287"/>
    <w:rsid w:val="7D5520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F76952"/>
  <w15:docId w15:val="{AEBF4FB9-FAEB-4C40-B38F-2AADD642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paragraph" w:styleId="a6">
    <w:name w:val="header"/>
    <w:basedOn w:val="a"/>
    <w:link w:val="a7"/>
    <w:uiPriority w:val="99"/>
    <w:unhideWhenUsed/>
    <w:rsid w:val="00C90DEF"/>
    <w:pPr>
      <w:tabs>
        <w:tab w:val="center" w:pos="4252"/>
        <w:tab w:val="right" w:pos="8504"/>
      </w:tabs>
      <w:snapToGrid w:val="0"/>
    </w:pPr>
  </w:style>
  <w:style w:type="character" w:customStyle="1" w:styleId="a7">
    <w:name w:val="ヘッダー (文字)"/>
    <w:link w:val="a6"/>
    <w:uiPriority w:val="99"/>
    <w:rsid w:val="31BC9204"/>
  </w:style>
  <w:style w:type="paragraph" w:styleId="a8">
    <w:name w:val="footer"/>
    <w:basedOn w:val="a"/>
    <w:link w:val="a9"/>
    <w:uiPriority w:val="99"/>
    <w:unhideWhenUsed/>
    <w:rsid w:val="00C90DEF"/>
    <w:pPr>
      <w:tabs>
        <w:tab w:val="center" w:pos="4252"/>
        <w:tab w:val="right" w:pos="8504"/>
      </w:tabs>
      <w:snapToGrid w:val="0"/>
    </w:pPr>
  </w:style>
  <w:style w:type="character" w:customStyle="1" w:styleId="a9">
    <w:name w:val="フッター (文字)"/>
    <w:link w:val="a8"/>
    <w:uiPriority w:val="99"/>
    <w:rsid w:val="31BC9204"/>
  </w:style>
  <w:style w:type="character" w:styleId="aa">
    <w:name w:val="Hyperlink"/>
    <w:uiPriority w:val="99"/>
    <w:unhideWhenUsed/>
    <w:rsid w:val="31BC92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a.go.jp/news/r7/sonota/20260522-5/20260522.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298113-e714-4626-8502-ddd284be5b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dUqNGeoat0XVY1RTbC3eD6ieFg==">CgMxLjA4AHIhMUNZZTEybWNIQ19PcVpiaVZCS01BbzFvVUV5dTg0Z3VR</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6F3A14F68A0A04697564BD10D6867CC" ma:contentTypeVersion="9" ma:contentTypeDescription="新しいドキュメントを作成します。" ma:contentTypeScope="" ma:versionID="2ae21d951fd27f596f7bc25af8006083">
  <xsd:schema xmlns:xsd="http://www.w3.org/2001/XMLSchema" xmlns:xs="http://www.w3.org/2001/XMLSchema" xmlns:p="http://schemas.microsoft.com/office/2006/metadata/properties" xmlns:ns2="8e298113-e714-4626-8502-ddd284be5b1c" targetNamespace="http://schemas.microsoft.com/office/2006/metadata/properties" ma:root="true" ma:fieldsID="84eb2d42e00649a66236ea9347ee5662" ns2:_="">
    <xsd:import namespace="8e298113-e714-4626-8502-ddd284be5b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98113-e714-4626-8502-ddd284be5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33ac6f9-4ee2-4974-a88f-c23f7b02c88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147B96-36EB-4C02-8D20-5A5436272742}">
  <ds:schemaRefs>
    <ds:schemaRef ds:uri="http://schemas.microsoft.com/office/2006/metadata/properties"/>
    <ds:schemaRef ds:uri="http://schemas.microsoft.com/office/infopath/2007/PartnerControls"/>
    <ds:schemaRef ds:uri="8e298113-e714-4626-8502-ddd284be5b1c"/>
  </ds:schemaRefs>
</ds:datastoreItem>
</file>

<file path=customXml/itemProps2.xml><?xml version="1.0" encoding="utf-8"?>
<ds:datastoreItem xmlns:ds="http://schemas.openxmlformats.org/officeDocument/2006/customXml" ds:itemID="{552AB789-C0FB-4425-8766-20BD91ABEFA2}">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45F20D7-75E2-443A-9A57-F61ED7E4F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98113-e714-4626-8502-ddd284be5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17d031-8f7a-4e8d-b28e-f61c62a59fce}" enabled="1" method="Standard" siteId="{7362b583-b1a3-45d8-ae7a-243240f03c8c}"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Chiaki UEKI / 植木 千晶［損害保険ジャパン 営業支援部］</dc:creator>
  <cp:keywords/>
  <cp:lastModifiedBy>片山 光代 / コンプライアンス部 法務G ＳＯＭＰＯひまわり生命</cp:lastModifiedBy>
  <cp:revision>2</cp:revision>
  <dcterms:created xsi:type="dcterms:W3CDTF">2026-06-25T06:45:00Z</dcterms:created>
  <dcterms:modified xsi:type="dcterms:W3CDTF">2026-06-25T06:45:00Z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0x010100A6F3A14F68A0A04697564BD10D6867CC</vt:lpwstr>
  </property>
  <property fmtid="{D5CDD505-2E9C-101B-9397-08002B2CF9AE}" pid="3" name="Order">
    <vt:r8>81900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