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26A" w:rsidRPr="00F121FC" w:rsidRDefault="00470474" w:rsidP="0007526A">
      <w:pPr>
        <w:outlineLvl w:val="0"/>
        <w:rPr>
          <w:rFonts w:ascii="ＭＳ ゴシック" w:eastAsia="ＭＳ ゴシック" w:hAnsi="ＭＳ ゴシック"/>
          <w:b/>
          <w:sz w:val="32"/>
          <w:bdr w:val="single" w:sz="4" w:space="0" w:color="auto"/>
        </w:rPr>
      </w:pPr>
      <w:r>
        <w:rPr>
          <w:rFonts w:ascii="ＭＳ ゴシック" w:eastAsia="ＭＳ ゴシック" w:hAnsi="ＭＳ ゴシック" w:hint="eastAsia"/>
          <w:b/>
          <w:sz w:val="32"/>
          <w:bdr w:val="single" w:sz="4" w:space="0" w:color="auto"/>
        </w:rPr>
        <w:t>令和元年10</w:t>
      </w:r>
      <w:r w:rsidR="0007526A" w:rsidRPr="00F121FC">
        <w:rPr>
          <w:rFonts w:ascii="ＭＳ ゴシック" w:eastAsia="ＭＳ ゴシック" w:hAnsi="ＭＳ ゴシック" w:hint="eastAsia"/>
          <w:b/>
          <w:sz w:val="32"/>
          <w:bdr w:val="single" w:sz="4" w:space="0" w:color="auto"/>
        </w:rPr>
        <w:t>月</w:t>
      </w:r>
    </w:p>
    <w:p w:rsidR="0007526A" w:rsidRPr="00F121FC" w:rsidRDefault="0007526A" w:rsidP="0007526A">
      <w:pPr>
        <w:jc w:val="right"/>
        <w:outlineLvl w:val="0"/>
        <w:rPr>
          <w:rFonts w:ascii="ＭＳ 明朝"/>
          <w:b/>
          <w:sz w:val="32"/>
        </w:rPr>
      </w:pPr>
      <w:r w:rsidRPr="00F121FC">
        <w:rPr>
          <w:rFonts w:ascii="ＭＳ ゴシック" w:eastAsia="ＭＳ ゴシック" w:hint="eastAsia"/>
          <w:b/>
          <w:sz w:val="32"/>
          <w:bdr w:val="single" w:sz="4" w:space="0" w:color="auto"/>
        </w:rPr>
        <w:t>社員用・代理店用</w:t>
      </w:r>
    </w:p>
    <w:p w:rsidR="0007526A" w:rsidRPr="00F121FC" w:rsidRDefault="0007526A" w:rsidP="0007526A">
      <w:pPr>
        <w:rPr>
          <w:rFonts w:ascii="ＭＳ 明朝"/>
        </w:rPr>
      </w:pPr>
    </w:p>
    <w:p w:rsidR="0007526A" w:rsidRPr="00F121FC" w:rsidRDefault="0007526A" w:rsidP="0007526A">
      <w:pPr>
        <w:pStyle w:val="a6"/>
        <w:tabs>
          <w:tab w:val="clear" w:pos="4252"/>
          <w:tab w:val="clear" w:pos="8504"/>
        </w:tabs>
        <w:snapToGrid/>
        <w:rPr>
          <w:rFonts w:ascii="ＭＳ 明朝"/>
        </w:rPr>
      </w:pPr>
    </w:p>
    <w:p w:rsidR="0007526A" w:rsidRPr="00F121FC" w:rsidRDefault="0007526A" w:rsidP="0007526A">
      <w:pPr>
        <w:rPr>
          <w:rFonts w:ascii="ＭＳ 明朝"/>
        </w:rPr>
      </w:pPr>
    </w:p>
    <w:p w:rsidR="0007526A" w:rsidRPr="00F121FC" w:rsidRDefault="0007526A" w:rsidP="0007526A">
      <w:pPr>
        <w:rPr>
          <w:rFonts w:ascii="ＭＳ 明朝"/>
        </w:rPr>
      </w:pPr>
    </w:p>
    <w:p w:rsidR="0007526A" w:rsidRPr="00F121FC" w:rsidRDefault="0007526A" w:rsidP="0007526A">
      <w:pPr>
        <w:rPr>
          <w:rFonts w:ascii="ＭＳ 明朝"/>
        </w:rPr>
      </w:pPr>
    </w:p>
    <w:p w:rsidR="0007526A" w:rsidRPr="00F121FC" w:rsidRDefault="009C76D0" w:rsidP="0007526A">
      <w:pPr>
        <w:rPr>
          <w:rFonts w:ascii="ＭＳ 明朝"/>
        </w:rPr>
      </w:pPr>
      <w:r>
        <w:rPr>
          <w:rFonts w:ascii="ＭＳ 明朝"/>
          <w:noProof/>
        </w:rPr>
        <w:pict>
          <v:group id="_x0000_s1039" style="position:absolute;left:0;text-align:left;margin-left:6pt;margin-top:10.1pt;width:465.75pt;height:121.2pt;z-index:251673600" coordorigin="1441,4972" coordsize="9315,3030" o:allowincell="f">
            <v:group id="_x0000_s1040" style="position:absolute;left:2131;top:4972;width:7935;height:3030" coordorigin="2251,4972" coordsize="7935,3030">
              <v:line id="_x0000_s1041" style="position:absolute" from="2258,4972" to="10180,4972" strokeweight="1.5pt"/>
              <v:line id="_x0000_s1042" style="position:absolute" from="2251,8002" to="10186,8002" strokeweight="1.5pt"/>
            </v:group>
            <v:shapetype id="_x0000_t202" coordsize="21600,21600" o:spt="202" path="m,l,21600r21600,l21600,xe">
              <v:stroke joinstyle="miter"/>
              <v:path gradientshapeok="t" o:connecttype="rect"/>
            </v:shapetype>
            <v:shape id="_x0000_s1043" type="#_x0000_t202" style="position:absolute;left:1441;top:5179;width:9315;height:2592" filled="f" stroked="f">
              <v:textbox style="mso-next-textbox:#_x0000_s1043">
                <w:txbxContent>
                  <w:p w:rsidR="007139C7" w:rsidRDefault="007139C7" w:rsidP="0007526A">
                    <w:pPr>
                      <w:spacing w:line="520" w:lineRule="exact"/>
                      <w:jc w:val="center"/>
                      <w:rPr>
                        <w:rFonts w:eastAsia="ＭＳ ゴシック"/>
                        <w:b/>
                        <w:color w:val="000000"/>
                        <w:w w:val="200"/>
                        <w:sz w:val="24"/>
                      </w:rPr>
                    </w:pPr>
                    <w:r>
                      <w:rPr>
                        <w:rFonts w:eastAsia="ＭＳ ゴシック" w:hint="eastAsia"/>
                        <w:b/>
                        <w:color w:val="000000"/>
                        <w:w w:val="200"/>
                        <w:sz w:val="24"/>
                      </w:rPr>
                      <w:t>個人保険・商品解説書</w:t>
                    </w:r>
                  </w:p>
                  <w:p w:rsidR="007139C7" w:rsidRDefault="007139C7" w:rsidP="0007526A">
                    <w:pPr>
                      <w:spacing w:line="600" w:lineRule="exact"/>
                      <w:jc w:val="center"/>
                      <w:rPr>
                        <w:rFonts w:eastAsia="ＤＦＰ特太ゴシック体"/>
                        <w:color w:val="000000"/>
                        <w:w w:val="200"/>
                        <w:sz w:val="36"/>
                      </w:rPr>
                    </w:pPr>
                    <w:r>
                      <w:rPr>
                        <w:rFonts w:eastAsia="ＤＦＰ特太ゴシック体" w:hint="eastAsia"/>
                        <w:b/>
                        <w:color w:val="000000"/>
                        <w:w w:val="200"/>
                        <w:sz w:val="36"/>
                      </w:rPr>
                      <w:t>無解約返戻金型定期保険</w:t>
                    </w:r>
                  </w:p>
                  <w:p w:rsidR="007139C7" w:rsidRDefault="007139C7" w:rsidP="0007526A">
                    <w:pPr>
                      <w:spacing w:line="600" w:lineRule="exact"/>
                      <w:jc w:val="center"/>
                      <w:rPr>
                        <w:rFonts w:eastAsia="ＤＦＰ特太ゴシック体"/>
                        <w:b/>
                        <w:color w:val="000000"/>
                        <w:w w:val="200"/>
                        <w:sz w:val="36"/>
                      </w:rPr>
                    </w:pPr>
                    <w:r>
                      <w:rPr>
                        <w:rFonts w:eastAsia="ＤＦＰ特太ゴシック体" w:hint="eastAsia"/>
                        <w:b/>
                        <w:color w:val="000000"/>
                        <w:w w:val="200"/>
                        <w:sz w:val="36"/>
                      </w:rPr>
                      <w:t>低解約返戻金型定期保険</w:t>
                    </w:r>
                  </w:p>
                </w:txbxContent>
              </v:textbox>
            </v:shape>
          </v:group>
        </w:pict>
      </w:r>
    </w:p>
    <w:p w:rsidR="0007526A" w:rsidRPr="00F121FC" w:rsidRDefault="0007526A" w:rsidP="0007526A">
      <w:pPr>
        <w:rPr>
          <w:rFonts w:ascii="ＭＳ 明朝"/>
        </w:rPr>
      </w:pPr>
    </w:p>
    <w:p w:rsidR="0007526A" w:rsidRPr="00F121FC" w:rsidRDefault="0007526A" w:rsidP="0007526A">
      <w:pPr>
        <w:rPr>
          <w:rFonts w:ascii="ＭＳ 明朝"/>
        </w:rPr>
      </w:pPr>
    </w:p>
    <w:p w:rsidR="0007526A" w:rsidRPr="00F121FC" w:rsidRDefault="0007526A" w:rsidP="0007526A">
      <w:pPr>
        <w:rPr>
          <w:rFonts w:ascii="ＭＳ 明朝"/>
        </w:rPr>
      </w:pPr>
    </w:p>
    <w:p w:rsidR="0007526A" w:rsidRPr="00F121FC" w:rsidRDefault="0007526A" w:rsidP="0007526A">
      <w:pPr>
        <w:rPr>
          <w:rFonts w:ascii="ＭＳ 明朝"/>
        </w:rPr>
      </w:pPr>
    </w:p>
    <w:p w:rsidR="0007526A" w:rsidRPr="00F121FC" w:rsidRDefault="0007526A" w:rsidP="0007526A">
      <w:pPr>
        <w:rPr>
          <w:rFonts w:ascii="ＭＳ 明朝"/>
        </w:rPr>
      </w:pPr>
    </w:p>
    <w:p w:rsidR="0007526A" w:rsidRPr="00F121FC" w:rsidRDefault="0007526A" w:rsidP="0007526A">
      <w:pPr>
        <w:rPr>
          <w:rFonts w:ascii="ＭＳ 明朝"/>
        </w:rPr>
      </w:pPr>
    </w:p>
    <w:p w:rsidR="0007526A" w:rsidRPr="00F121FC" w:rsidRDefault="0007526A" w:rsidP="0007526A">
      <w:pPr>
        <w:rPr>
          <w:rFonts w:ascii="ＭＳ 明朝"/>
        </w:rPr>
      </w:pPr>
    </w:p>
    <w:p w:rsidR="0007526A" w:rsidRPr="00F121FC" w:rsidRDefault="0007526A" w:rsidP="0007526A">
      <w:pPr>
        <w:rPr>
          <w:rFonts w:ascii="ＭＳ 明朝"/>
        </w:rPr>
      </w:pPr>
    </w:p>
    <w:p w:rsidR="0007526A" w:rsidRPr="00F121FC" w:rsidRDefault="0007526A" w:rsidP="0007526A">
      <w:pPr>
        <w:pStyle w:val="a6"/>
        <w:tabs>
          <w:tab w:val="clear" w:pos="4252"/>
          <w:tab w:val="clear" w:pos="8504"/>
        </w:tabs>
        <w:snapToGrid/>
        <w:rPr>
          <w:rFonts w:ascii="ＭＳ 明朝"/>
        </w:rPr>
      </w:pPr>
    </w:p>
    <w:p w:rsidR="0007526A" w:rsidRPr="00F121FC" w:rsidRDefault="0007526A" w:rsidP="0007526A">
      <w:pPr>
        <w:rPr>
          <w:rFonts w:ascii="ＭＳ 明朝"/>
        </w:rPr>
      </w:pPr>
    </w:p>
    <w:p w:rsidR="0007526A" w:rsidRPr="00F121FC" w:rsidRDefault="0007526A" w:rsidP="0007526A">
      <w:pPr>
        <w:rPr>
          <w:rFonts w:ascii="ＭＳ 明朝"/>
        </w:rPr>
      </w:pPr>
    </w:p>
    <w:p w:rsidR="0007526A" w:rsidRPr="00F121FC" w:rsidRDefault="0007526A" w:rsidP="0007526A">
      <w:pPr>
        <w:rPr>
          <w:rFonts w:ascii="ＭＳ 明朝"/>
        </w:rPr>
      </w:pPr>
    </w:p>
    <w:p w:rsidR="0007526A" w:rsidRPr="00F121FC" w:rsidRDefault="0007526A" w:rsidP="0007526A">
      <w:pPr>
        <w:rPr>
          <w:rFonts w:ascii="ＭＳ 明朝"/>
        </w:rPr>
      </w:pPr>
    </w:p>
    <w:p w:rsidR="0007526A" w:rsidRPr="00F121FC" w:rsidRDefault="0007526A" w:rsidP="0007526A">
      <w:pPr>
        <w:rPr>
          <w:rFonts w:ascii="ＭＳ 明朝"/>
        </w:rPr>
      </w:pPr>
    </w:p>
    <w:p w:rsidR="0007526A" w:rsidRPr="00F121FC" w:rsidRDefault="0007526A" w:rsidP="0007526A">
      <w:pPr>
        <w:rPr>
          <w:rFonts w:ascii="ＭＳ 明朝"/>
        </w:rPr>
      </w:pPr>
    </w:p>
    <w:p w:rsidR="0007526A" w:rsidRPr="00F121FC" w:rsidRDefault="0007526A" w:rsidP="0007526A">
      <w:pPr>
        <w:rPr>
          <w:rFonts w:ascii="ＭＳ 明朝"/>
        </w:rPr>
      </w:pPr>
    </w:p>
    <w:p w:rsidR="0007526A" w:rsidRPr="00F121FC" w:rsidRDefault="0007526A" w:rsidP="0007526A">
      <w:pPr>
        <w:rPr>
          <w:rFonts w:ascii="ＭＳ 明朝"/>
        </w:rPr>
      </w:pPr>
    </w:p>
    <w:p w:rsidR="0007526A" w:rsidRPr="00F121FC" w:rsidRDefault="0007526A" w:rsidP="0007526A">
      <w:pPr>
        <w:rPr>
          <w:rFonts w:ascii="ＭＳ 明朝"/>
        </w:rPr>
      </w:pPr>
    </w:p>
    <w:p w:rsidR="0007526A" w:rsidRPr="00F121FC" w:rsidRDefault="0007526A" w:rsidP="0007526A">
      <w:pPr>
        <w:rPr>
          <w:rFonts w:ascii="ＭＳ 明朝"/>
        </w:rPr>
      </w:pPr>
    </w:p>
    <w:p w:rsidR="0007526A" w:rsidRPr="00F121FC" w:rsidRDefault="0007526A" w:rsidP="0007526A">
      <w:pPr>
        <w:rPr>
          <w:rFonts w:ascii="ＭＳ 明朝"/>
        </w:rPr>
      </w:pPr>
    </w:p>
    <w:p w:rsidR="0007526A" w:rsidRPr="00F121FC" w:rsidRDefault="0007526A" w:rsidP="0007526A">
      <w:pPr>
        <w:pStyle w:val="11"/>
      </w:pPr>
    </w:p>
    <w:p w:rsidR="0007526A" w:rsidRPr="00F121FC" w:rsidRDefault="0007526A" w:rsidP="0007526A"/>
    <w:p w:rsidR="0007526A" w:rsidRPr="00F121FC" w:rsidRDefault="00D86B75" w:rsidP="0007526A">
      <w:pPr>
        <w:jc w:val="center"/>
      </w:pPr>
      <w:r>
        <w:rPr>
          <w:rFonts w:ascii="ＭＳ 明朝"/>
          <w:noProof/>
        </w:rPr>
        <w:drawing>
          <wp:inline distT="0" distB="0" distL="0" distR="0">
            <wp:extent cx="3357245" cy="675640"/>
            <wp:effectExtent l="19050" t="0" r="0" b="0"/>
            <wp:docPr id="2" name="図 1" descr="\\PACIFICA\B_Produ\○国語チーム\ｅ－マニュアル\2019年度\201910_社名変更対応\社名変更対応_商品解説書\ロゴ\D-03 jpn_sompo-himawari_comm-logomark_ja_type-b_basic_po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IFICA\B_Produ\○国語チーム\ｅ－マニュアル\2019年度\201910_社名変更対応\社名変更対応_商品解説書\ロゴ\D-03 jpn_sompo-himawari_comm-logomark_ja_type-b_basic_posi.jpg"/>
                    <pic:cNvPicPr>
                      <a:picLocks noChangeAspect="1" noChangeArrowheads="1"/>
                    </pic:cNvPicPr>
                  </pic:nvPicPr>
                  <pic:blipFill>
                    <a:blip r:embed="rId8" cstate="print"/>
                    <a:srcRect/>
                    <a:stretch>
                      <a:fillRect/>
                    </a:stretch>
                  </pic:blipFill>
                  <pic:spPr bwMode="auto">
                    <a:xfrm>
                      <a:off x="0" y="0"/>
                      <a:ext cx="3357245" cy="675640"/>
                    </a:xfrm>
                    <a:prstGeom prst="rect">
                      <a:avLst/>
                    </a:prstGeom>
                    <a:noFill/>
                    <a:ln w="9525">
                      <a:noFill/>
                      <a:miter lim="800000"/>
                      <a:headEnd/>
                      <a:tailEnd/>
                    </a:ln>
                  </pic:spPr>
                </pic:pic>
              </a:graphicData>
            </a:graphic>
          </wp:inline>
        </w:drawing>
      </w:r>
    </w:p>
    <w:p w:rsidR="0007526A" w:rsidRDefault="0007526A" w:rsidP="0007526A"/>
    <w:p w:rsidR="0007526A" w:rsidRPr="00F121FC" w:rsidRDefault="0007526A" w:rsidP="0007526A"/>
    <w:p w:rsidR="0007526A" w:rsidRPr="00F121FC" w:rsidRDefault="0007526A" w:rsidP="0007526A"/>
    <w:p w:rsidR="006245B5" w:rsidRDefault="006245B5" w:rsidP="0007526A">
      <w:pPr>
        <w:jc w:val="center"/>
        <w:outlineLvl w:val="0"/>
        <w:rPr>
          <w:rFonts w:ascii="ＭＳ 明朝"/>
          <w:w w:val="200"/>
          <w:sz w:val="26"/>
        </w:rPr>
        <w:sectPr w:rsidR="006245B5" w:rsidSect="0007526A">
          <w:footerReference w:type="default" r:id="rId9"/>
          <w:pgSz w:w="11906" w:h="16838"/>
          <w:pgMar w:top="1440" w:right="1080" w:bottom="1440" w:left="1080" w:header="851" w:footer="992" w:gutter="0"/>
          <w:cols w:space="425"/>
          <w:docGrid w:type="lines" w:linePitch="360"/>
        </w:sectPr>
      </w:pPr>
    </w:p>
    <w:p w:rsidR="00AE3E17" w:rsidRDefault="00AE3E17" w:rsidP="0007526A">
      <w:pPr>
        <w:jc w:val="center"/>
        <w:outlineLvl w:val="0"/>
        <w:rPr>
          <w:rFonts w:ascii="ＭＳ 明朝"/>
          <w:w w:val="200"/>
          <w:sz w:val="26"/>
        </w:rPr>
      </w:pPr>
    </w:p>
    <w:p w:rsidR="0007526A" w:rsidRPr="00F121FC" w:rsidRDefault="0007526A" w:rsidP="0007526A">
      <w:pPr>
        <w:jc w:val="center"/>
        <w:outlineLvl w:val="0"/>
        <w:rPr>
          <w:rFonts w:ascii="ＭＳ 明朝"/>
          <w:w w:val="200"/>
          <w:sz w:val="26"/>
        </w:rPr>
      </w:pPr>
      <w:r w:rsidRPr="00F121FC">
        <w:rPr>
          <w:rFonts w:ascii="ＭＳ 明朝" w:hint="eastAsia"/>
          <w:w w:val="200"/>
          <w:sz w:val="26"/>
        </w:rPr>
        <w:t>目 次</w:t>
      </w:r>
    </w:p>
    <w:p w:rsidR="0007526A" w:rsidRDefault="0007526A" w:rsidP="0007526A">
      <w:pPr>
        <w:pStyle w:val="11"/>
      </w:pPr>
    </w:p>
    <w:p w:rsidR="0007526A" w:rsidRPr="002B4AB8" w:rsidRDefault="0007526A" w:rsidP="0007526A"/>
    <w:p w:rsidR="0007526A" w:rsidRPr="00AF23F9" w:rsidRDefault="009C76D0" w:rsidP="0007526A">
      <w:pPr>
        <w:pStyle w:val="11"/>
        <w:rPr>
          <w:rFonts w:ascii="Century"/>
          <w:szCs w:val="22"/>
        </w:rPr>
      </w:pPr>
      <w:r w:rsidRPr="00AF23F9">
        <w:rPr>
          <w:rFonts w:ascii="Century"/>
        </w:rPr>
        <w:fldChar w:fldCharType="begin"/>
      </w:r>
      <w:r w:rsidR="0007526A" w:rsidRPr="00AF23F9">
        <w:rPr>
          <w:rFonts w:ascii="Century"/>
        </w:rPr>
        <w:instrText xml:space="preserve"> TOC \o "1-3" </w:instrText>
      </w:r>
      <w:r w:rsidRPr="00AF23F9">
        <w:rPr>
          <w:rFonts w:ascii="Century"/>
        </w:rPr>
        <w:fldChar w:fldCharType="separate"/>
      </w:r>
      <w:r w:rsidR="0007526A" w:rsidRPr="00AF23F9">
        <w:rPr>
          <w:rFonts w:ascii="Century" w:hAnsi="ＭＳ ゴシック" w:hint="eastAsia"/>
          <w:w w:val="150"/>
        </w:rPr>
        <w:t>Ⅰ．「無解約返戻金型定期保険」の仕組みと特徴</w:t>
      </w:r>
      <w:r w:rsidR="0007526A" w:rsidRPr="00AF23F9">
        <w:rPr>
          <w:rFonts w:ascii="Century"/>
        </w:rPr>
        <w:tab/>
      </w:r>
      <w:r w:rsidRPr="00AF23F9">
        <w:rPr>
          <w:rFonts w:ascii="Century"/>
        </w:rPr>
        <w:fldChar w:fldCharType="begin"/>
      </w:r>
      <w:r w:rsidR="0007526A" w:rsidRPr="00AF23F9">
        <w:rPr>
          <w:rFonts w:ascii="Century"/>
        </w:rPr>
        <w:instrText xml:space="preserve"> PAGEREF _Toc424302323 \h </w:instrText>
      </w:r>
      <w:r w:rsidRPr="00AF23F9">
        <w:rPr>
          <w:rFonts w:ascii="Century"/>
        </w:rPr>
      </w:r>
      <w:r w:rsidRPr="00AF23F9">
        <w:rPr>
          <w:rFonts w:ascii="Century"/>
        </w:rPr>
        <w:fldChar w:fldCharType="separate"/>
      </w:r>
      <w:r w:rsidR="00E80AD8">
        <w:rPr>
          <w:rFonts w:ascii="Century"/>
        </w:rPr>
        <w:t>2</w:t>
      </w:r>
      <w:r w:rsidRPr="00AF23F9">
        <w:rPr>
          <w:rFonts w:ascii="Century"/>
        </w:rPr>
        <w:fldChar w:fldCharType="end"/>
      </w:r>
    </w:p>
    <w:p w:rsidR="0007526A" w:rsidRPr="00AF23F9" w:rsidRDefault="0007526A" w:rsidP="0007526A">
      <w:pPr>
        <w:pStyle w:val="21"/>
        <w:tabs>
          <w:tab w:val="right" w:leader="dot" w:pos="9441"/>
        </w:tabs>
        <w:rPr>
          <w:noProof/>
          <w:szCs w:val="22"/>
        </w:rPr>
      </w:pPr>
      <w:r w:rsidRPr="00AF23F9">
        <w:rPr>
          <w:rFonts w:hAnsi="ＭＳ ゴシック" w:hint="eastAsia"/>
          <w:noProof/>
        </w:rPr>
        <w:t>１．無解約返戻金型定期保険とは</w:t>
      </w:r>
      <w:r w:rsidRPr="00AF23F9">
        <w:rPr>
          <w:noProof/>
        </w:rPr>
        <w:tab/>
      </w:r>
      <w:r w:rsidR="009C76D0" w:rsidRPr="00AF23F9">
        <w:rPr>
          <w:noProof/>
        </w:rPr>
        <w:fldChar w:fldCharType="begin"/>
      </w:r>
      <w:r w:rsidRPr="00AF23F9">
        <w:rPr>
          <w:noProof/>
        </w:rPr>
        <w:instrText xml:space="preserve"> PAGEREF _Toc424302324 \h </w:instrText>
      </w:r>
      <w:r w:rsidR="009C76D0" w:rsidRPr="00AF23F9">
        <w:rPr>
          <w:noProof/>
        </w:rPr>
      </w:r>
      <w:r w:rsidR="009C76D0" w:rsidRPr="00AF23F9">
        <w:rPr>
          <w:noProof/>
        </w:rPr>
        <w:fldChar w:fldCharType="separate"/>
      </w:r>
      <w:r w:rsidR="00E80AD8">
        <w:rPr>
          <w:noProof/>
        </w:rPr>
        <w:t>2</w:t>
      </w:r>
      <w:r w:rsidR="009C76D0" w:rsidRPr="00AF23F9">
        <w:rPr>
          <w:noProof/>
        </w:rPr>
        <w:fldChar w:fldCharType="end"/>
      </w:r>
    </w:p>
    <w:p w:rsidR="0007526A" w:rsidRPr="00AF23F9" w:rsidRDefault="0007526A" w:rsidP="0007526A">
      <w:pPr>
        <w:pStyle w:val="21"/>
        <w:tabs>
          <w:tab w:val="right" w:leader="dot" w:pos="9441"/>
        </w:tabs>
        <w:rPr>
          <w:noProof/>
          <w:szCs w:val="22"/>
        </w:rPr>
      </w:pPr>
      <w:r w:rsidRPr="00AF23F9">
        <w:rPr>
          <w:rFonts w:hAnsi="ＭＳ ゴシック" w:hint="eastAsia"/>
          <w:noProof/>
        </w:rPr>
        <w:t>２．無解約返戻金型定期保険の仕組み</w:t>
      </w:r>
      <w:r w:rsidRPr="00AF23F9">
        <w:rPr>
          <w:noProof/>
        </w:rPr>
        <w:tab/>
      </w:r>
      <w:r w:rsidR="009C76D0" w:rsidRPr="00AF23F9">
        <w:rPr>
          <w:noProof/>
        </w:rPr>
        <w:fldChar w:fldCharType="begin"/>
      </w:r>
      <w:r w:rsidRPr="00AF23F9">
        <w:rPr>
          <w:noProof/>
        </w:rPr>
        <w:instrText xml:space="preserve"> PAGEREF _Toc424302325 \h </w:instrText>
      </w:r>
      <w:r w:rsidR="009C76D0" w:rsidRPr="00AF23F9">
        <w:rPr>
          <w:noProof/>
        </w:rPr>
      </w:r>
      <w:r w:rsidR="009C76D0" w:rsidRPr="00AF23F9">
        <w:rPr>
          <w:noProof/>
        </w:rPr>
        <w:fldChar w:fldCharType="separate"/>
      </w:r>
      <w:r w:rsidR="00E80AD8">
        <w:rPr>
          <w:noProof/>
        </w:rPr>
        <w:t>2</w:t>
      </w:r>
      <w:r w:rsidR="009C76D0" w:rsidRPr="00AF23F9">
        <w:rPr>
          <w:noProof/>
        </w:rPr>
        <w:fldChar w:fldCharType="end"/>
      </w:r>
    </w:p>
    <w:p w:rsidR="0007526A" w:rsidRPr="00AF23F9" w:rsidRDefault="0007526A" w:rsidP="0007526A">
      <w:pPr>
        <w:pStyle w:val="21"/>
        <w:tabs>
          <w:tab w:val="right" w:leader="dot" w:pos="9441"/>
        </w:tabs>
        <w:rPr>
          <w:noProof/>
          <w:szCs w:val="22"/>
        </w:rPr>
      </w:pPr>
      <w:r w:rsidRPr="00AF23F9">
        <w:rPr>
          <w:rFonts w:hAnsi="ＭＳ ゴシック" w:hint="eastAsia"/>
          <w:noProof/>
        </w:rPr>
        <w:t>３．無解約返戻金型定期保険の特徴</w:t>
      </w:r>
      <w:r w:rsidRPr="00AF23F9">
        <w:rPr>
          <w:noProof/>
        </w:rPr>
        <w:tab/>
      </w:r>
      <w:r w:rsidR="009C76D0" w:rsidRPr="00AF23F9">
        <w:rPr>
          <w:noProof/>
        </w:rPr>
        <w:fldChar w:fldCharType="begin"/>
      </w:r>
      <w:r w:rsidRPr="00AF23F9">
        <w:rPr>
          <w:noProof/>
        </w:rPr>
        <w:instrText xml:space="preserve"> PAGEREF _Toc424302326 \h </w:instrText>
      </w:r>
      <w:r w:rsidR="009C76D0" w:rsidRPr="00AF23F9">
        <w:rPr>
          <w:noProof/>
        </w:rPr>
      </w:r>
      <w:r w:rsidR="009C76D0" w:rsidRPr="00AF23F9">
        <w:rPr>
          <w:noProof/>
        </w:rPr>
        <w:fldChar w:fldCharType="separate"/>
      </w:r>
      <w:r w:rsidR="00E80AD8">
        <w:rPr>
          <w:noProof/>
        </w:rPr>
        <w:t>2</w:t>
      </w:r>
      <w:r w:rsidR="009C76D0" w:rsidRPr="00AF23F9">
        <w:rPr>
          <w:noProof/>
        </w:rPr>
        <w:fldChar w:fldCharType="end"/>
      </w:r>
    </w:p>
    <w:p w:rsidR="0007526A" w:rsidRPr="00AF23F9" w:rsidRDefault="0007526A" w:rsidP="0007526A">
      <w:pPr>
        <w:pStyle w:val="11"/>
        <w:rPr>
          <w:rFonts w:ascii="Century"/>
          <w:w w:val="150"/>
        </w:rPr>
      </w:pPr>
    </w:p>
    <w:p w:rsidR="0007526A" w:rsidRPr="00AF23F9" w:rsidRDefault="0007526A" w:rsidP="0007526A">
      <w:pPr>
        <w:pStyle w:val="11"/>
        <w:rPr>
          <w:rFonts w:ascii="Century"/>
          <w:szCs w:val="22"/>
        </w:rPr>
      </w:pPr>
      <w:r w:rsidRPr="00AF23F9">
        <w:rPr>
          <w:rFonts w:ascii="Century" w:hAnsi="ＭＳ ゴシック" w:hint="eastAsia"/>
          <w:w w:val="150"/>
        </w:rPr>
        <w:t>Ⅱ．「低解約返戻金型定期保険」の仕組みと特徴</w:t>
      </w:r>
      <w:r w:rsidRPr="00AF23F9">
        <w:rPr>
          <w:rFonts w:ascii="Century"/>
        </w:rPr>
        <w:tab/>
      </w:r>
      <w:r w:rsidR="009C76D0" w:rsidRPr="00AF23F9">
        <w:rPr>
          <w:rFonts w:ascii="Century"/>
        </w:rPr>
        <w:fldChar w:fldCharType="begin"/>
      </w:r>
      <w:r w:rsidRPr="00AF23F9">
        <w:rPr>
          <w:rFonts w:ascii="Century"/>
        </w:rPr>
        <w:instrText xml:space="preserve"> PAGEREF _Toc424302327 \h </w:instrText>
      </w:r>
      <w:r w:rsidR="009C76D0" w:rsidRPr="00AF23F9">
        <w:rPr>
          <w:rFonts w:ascii="Century"/>
        </w:rPr>
      </w:r>
      <w:r w:rsidR="009C76D0" w:rsidRPr="00AF23F9">
        <w:rPr>
          <w:rFonts w:ascii="Century"/>
        </w:rPr>
        <w:fldChar w:fldCharType="separate"/>
      </w:r>
      <w:r w:rsidR="00E80AD8">
        <w:rPr>
          <w:rFonts w:ascii="Century"/>
        </w:rPr>
        <w:t>3</w:t>
      </w:r>
      <w:r w:rsidR="009C76D0" w:rsidRPr="00AF23F9">
        <w:rPr>
          <w:rFonts w:ascii="Century"/>
        </w:rPr>
        <w:fldChar w:fldCharType="end"/>
      </w:r>
    </w:p>
    <w:p w:rsidR="0007526A" w:rsidRPr="00AF23F9" w:rsidRDefault="0007526A" w:rsidP="0007526A">
      <w:pPr>
        <w:pStyle w:val="21"/>
        <w:tabs>
          <w:tab w:val="right" w:leader="dot" w:pos="9441"/>
        </w:tabs>
        <w:rPr>
          <w:noProof/>
          <w:szCs w:val="22"/>
        </w:rPr>
      </w:pPr>
      <w:r w:rsidRPr="00AF23F9">
        <w:rPr>
          <w:rFonts w:hAnsi="ＭＳ ゴシック" w:hint="eastAsia"/>
          <w:noProof/>
        </w:rPr>
        <w:t>１．低解約返戻金型定期保険とは</w:t>
      </w:r>
      <w:r w:rsidRPr="00AF23F9">
        <w:rPr>
          <w:noProof/>
        </w:rPr>
        <w:tab/>
      </w:r>
      <w:r w:rsidR="009C76D0" w:rsidRPr="00AF23F9">
        <w:rPr>
          <w:noProof/>
        </w:rPr>
        <w:fldChar w:fldCharType="begin"/>
      </w:r>
      <w:r w:rsidRPr="00AF23F9">
        <w:rPr>
          <w:noProof/>
        </w:rPr>
        <w:instrText xml:space="preserve"> PAGEREF _Toc424302328 \h </w:instrText>
      </w:r>
      <w:r w:rsidR="009C76D0" w:rsidRPr="00AF23F9">
        <w:rPr>
          <w:noProof/>
        </w:rPr>
      </w:r>
      <w:r w:rsidR="009C76D0" w:rsidRPr="00AF23F9">
        <w:rPr>
          <w:noProof/>
        </w:rPr>
        <w:fldChar w:fldCharType="separate"/>
      </w:r>
      <w:r w:rsidR="00E80AD8">
        <w:rPr>
          <w:noProof/>
        </w:rPr>
        <w:t>3</w:t>
      </w:r>
      <w:r w:rsidR="009C76D0" w:rsidRPr="00AF23F9">
        <w:rPr>
          <w:noProof/>
        </w:rPr>
        <w:fldChar w:fldCharType="end"/>
      </w:r>
    </w:p>
    <w:p w:rsidR="0007526A" w:rsidRPr="00AF23F9" w:rsidRDefault="0007526A" w:rsidP="0007526A">
      <w:pPr>
        <w:pStyle w:val="21"/>
        <w:tabs>
          <w:tab w:val="right" w:leader="dot" w:pos="9441"/>
        </w:tabs>
        <w:rPr>
          <w:noProof/>
          <w:szCs w:val="22"/>
        </w:rPr>
      </w:pPr>
      <w:r w:rsidRPr="00AF23F9">
        <w:rPr>
          <w:rFonts w:hAnsi="ＭＳ ゴシック" w:hint="eastAsia"/>
          <w:noProof/>
        </w:rPr>
        <w:t>２．低解約返戻金型定期保険の仕組み</w:t>
      </w:r>
      <w:r w:rsidRPr="00AF23F9">
        <w:rPr>
          <w:noProof/>
        </w:rPr>
        <w:tab/>
      </w:r>
      <w:r w:rsidR="009C76D0" w:rsidRPr="00AF23F9">
        <w:rPr>
          <w:noProof/>
        </w:rPr>
        <w:fldChar w:fldCharType="begin"/>
      </w:r>
      <w:r w:rsidRPr="00AF23F9">
        <w:rPr>
          <w:noProof/>
        </w:rPr>
        <w:instrText xml:space="preserve"> PAGEREF _Toc424302329 \h </w:instrText>
      </w:r>
      <w:r w:rsidR="009C76D0" w:rsidRPr="00AF23F9">
        <w:rPr>
          <w:noProof/>
        </w:rPr>
      </w:r>
      <w:r w:rsidR="009C76D0" w:rsidRPr="00AF23F9">
        <w:rPr>
          <w:noProof/>
        </w:rPr>
        <w:fldChar w:fldCharType="separate"/>
      </w:r>
      <w:r w:rsidR="00E80AD8">
        <w:rPr>
          <w:noProof/>
        </w:rPr>
        <w:t>3</w:t>
      </w:r>
      <w:r w:rsidR="009C76D0" w:rsidRPr="00AF23F9">
        <w:rPr>
          <w:noProof/>
        </w:rPr>
        <w:fldChar w:fldCharType="end"/>
      </w:r>
    </w:p>
    <w:p w:rsidR="0007526A" w:rsidRPr="00AF23F9" w:rsidRDefault="0007526A" w:rsidP="0007526A">
      <w:pPr>
        <w:pStyle w:val="21"/>
        <w:tabs>
          <w:tab w:val="right" w:leader="dot" w:pos="9441"/>
        </w:tabs>
        <w:rPr>
          <w:noProof/>
          <w:szCs w:val="22"/>
        </w:rPr>
      </w:pPr>
      <w:r w:rsidRPr="00AF23F9">
        <w:rPr>
          <w:rFonts w:hAnsi="ＭＳ ゴシック" w:hint="eastAsia"/>
          <w:noProof/>
        </w:rPr>
        <w:t>３．低解約返戻金型定期保険の特徴</w:t>
      </w:r>
      <w:r w:rsidRPr="00AF23F9">
        <w:rPr>
          <w:noProof/>
        </w:rPr>
        <w:tab/>
      </w:r>
      <w:r w:rsidR="009C76D0" w:rsidRPr="00AF23F9">
        <w:rPr>
          <w:noProof/>
        </w:rPr>
        <w:fldChar w:fldCharType="begin"/>
      </w:r>
      <w:r w:rsidRPr="00AF23F9">
        <w:rPr>
          <w:noProof/>
        </w:rPr>
        <w:instrText xml:space="preserve"> PAGEREF _Toc424302330 \h </w:instrText>
      </w:r>
      <w:r w:rsidR="009C76D0" w:rsidRPr="00AF23F9">
        <w:rPr>
          <w:noProof/>
        </w:rPr>
      </w:r>
      <w:r w:rsidR="009C76D0" w:rsidRPr="00AF23F9">
        <w:rPr>
          <w:noProof/>
        </w:rPr>
        <w:fldChar w:fldCharType="separate"/>
      </w:r>
      <w:r w:rsidR="00E80AD8">
        <w:rPr>
          <w:noProof/>
        </w:rPr>
        <w:t>4</w:t>
      </w:r>
      <w:r w:rsidR="009C76D0" w:rsidRPr="00AF23F9">
        <w:rPr>
          <w:noProof/>
        </w:rPr>
        <w:fldChar w:fldCharType="end"/>
      </w:r>
    </w:p>
    <w:p w:rsidR="0007526A" w:rsidRPr="00AF23F9" w:rsidRDefault="0007526A" w:rsidP="0007526A">
      <w:pPr>
        <w:pStyle w:val="21"/>
        <w:tabs>
          <w:tab w:val="right" w:leader="dot" w:pos="9441"/>
        </w:tabs>
        <w:rPr>
          <w:noProof/>
          <w:szCs w:val="22"/>
        </w:rPr>
      </w:pPr>
      <w:r w:rsidRPr="00AF23F9">
        <w:rPr>
          <w:rFonts w:hAnsi="ＭＳ ゴシック" w:hint="eastAsia"/>
          <w:noProof/>
        </w:rPr>
        <w:t>４．低解約返戻金型定期保険の用語の説明</w:t>
      </w:r>
      <w:r w:rsidRPr="00AF23F9">
        <w:rPr>
          <w:noProof/>
        </w:rPr>
        <w:tab/>
      </w:r>
      <w:r w:rsidR="009C76D0" w:rsidRPr="00AF23F9">
        <w:rPr>
          <w:noProof/>
        </w:rPr>
        <w:fldChar w:fldCharType="begin"/>
      </w:r>
      <w:r w:rsidRPr="00AF23F9">
        <w:rPr>
          <w:noProof/>
        </w:rPr>
        <w:instrText xml:space="preserve"> PAGEREF _Toc424302331 \h </w:instrText>
      </w:r>
      <w:r w:rsidR="009C76D0" w:rsidRPr="00AF23F9">
        <w:rPr>
          <w:noProof/>
        </w:rPr>
      </w:r>
      <w:r w:rsidR="009C76D0" w:rsidRPr="00AF23F9">
        <w:rPr>
          <w:noProof/>
        </w:rPr>
        <w:fldChar w:fldCharType="separate"/>
      </w:r>
      <w:r w:rsidR="00E80AD8">
        <w:rPr>
          <w:noProof/>
        </w:rPr>
        <w:t>4</w:t>
      </w:r>
      <w:r w:rsidR="009C76D0" w:rsidRPr="00AF23F9">
        <w:rPr>
          <w:noProof/>
        </w:rPr>
        <w:fldChar w:fldCharType="end"/>
      </w:r>
    </w:p>
    <w:p w:rsidR="0007526A" w:rsidRPr="00AF23F9" w:rsidRDefault="0007526A" w:rsidP="0007526A">
      <w:pPr>
        <w:pStyle w:val="11"/>
        <w:rPr>
          <w:rFonts w:ascii="Century"/>
          <w:w w:val="150"/>
        </w:rPr>
      </w:pPr>
    </w:p>
    <w:p w:rsidR="0007526A" w:rsidRPr="00AF23F9" w:rsidRDefault="0007526A" w:rsidP="0007526A">
      <w:pPr>
        <w:pStyle w:val="11"/>
        <w:rPr>
          <w:rFonts w:ascii="Century"/>
          <w:szCs w:val="22"/>
        </w:rPr>
      </w:pPr>
      <w:r w:rsidRPr="00AF23F9">
        <w:rPr>
          <w:rFonts w:ascii="Century" w:hAnsi="ＭＳ ゴシック" w:hint="eastAsia"/>
          <w:w w:val="150"/>
        </w:rPr>
        <w:t>Ⅲ．商品内容</w:t>
      </w:r>
      <w:r w:rsidRPr="00AF23F9">
        <w:rPr>
          <w:rFonts w:ascii="Century"/>
        </w:rPr>
        <w:tab/>
      </w:r>
      <w:r w:rsidR="009C76D0" w:rsidRPr="00AF23F9">
        <w:rPr>
          <w:rFonts w:ascii="Century"/>
        </w:rPr>
        <w:fldChar w:fldCharType="begin"/>
      </w:r>
      <w:r w:rsidRPr="00AF23F9">
        <w:rPr>
          <w:rFonts w:ascii="Century"/>
        </w:rPr>
        <w:instrText xml:space="preserve"> PAGEREF _Toc424302332 \h </w:instrText>
      </w:r>
      <w:r w:rsidR="009C76D0" w:rsidRPr="00AF23F9">
        <w:rPr>
          <w:rFonts w:ascii="Century"/>
        </w:rPr>
      </w:r>
      <w:r w:rsidR="009C76D0" w:rsidRPr="00AF23F9">
        <w:rPr>
          <w:rFonts w:ascii="Century"/>
        </w:rPr>
        <w:fldChar w:fldCharType="separate"/>
      </w:r>
      <w:r w:rsidR="00E80AD8">
        <w:rPr>
          <w:rFonts w:ascii="Century"/>
        </w:rPr>
        <w:t>5</w:t>
      </w:r>
      <w:r w:rsidR="009C76D0" w:rsidRPr="00AF23F9">
        <w:rPr>
          <w:rFonts w:ascii="Century"/>
        </w:rPr>
        <w:fldChar w:fldCharType="end"/>
      </w:r>
    </w:p>
    <w:p w:rsidR="0007526A" w:rsidRPr="00AF23F9" w:rsidRDefault="0007526A" w:rsidP="0007526A">
      <w:pPr>
        <w:pStyle w:val="21"/>
        <w:tabs>
          <w:tab w:val="right" w:leader="dot" w:pos="9441"/>
        </w:tabs>
        <w:rPr>
          <w:noProof/>
          <w:szCs w:val="22"/>
        </w:rPr>
      </w:pPr>
      <w:r w:rsidRPr="00AF23F9">
        <w:rPr>
          <w:rFonts w:hAnsi="ＭＳ ゴシック" w:hint="eastAsia"/>
          <w:noProof/>
        </w:rPr>
        <w:t>１．保障内容</w:t>
      </w:r>
      <w:r w:rsidRPr="00AF23F9">
        <w:rPr>
          <w:noProof/>
        </w:rPr>
        <w:tab/>
      </w:r>
      <w:r w:rsidR="009C76D0" w:rsidRPr="00AF23F9">
        <w:rPr>
          <w:noProof/>
        </w:rPr>
        <w:fldChar w:fldCharType="begin"/>
      </w:r>
      <w:r w:rsidRPr="00AF23F9">
        <w:rPr>
          <w:noProof/>
        </w:rPr>
        <w:instrText xml:space="preserve"> PAGEREF _Toc424302333 \h </w:instrText>
      </w:r>
      <w:r w:rsidR="009C76D0" w:rsidRPr="00AF23F9">
        <w:rPr>
          <w:noProof/>
        </w:rPr>
      </w:r>
      <w:r w:rsidR="009C76D0" w:rsidRPr="00AF23F9">
        <w:rPr>
          <w:noProof/>
        </w:rPr>
        <w:fldChar w:fldCharType="separate"/>
      </w:r>
      <w:r w:rsidR="00E80AD8">
        <w:rPr>
          <w:noProof/>
        </w:rPr>
        <w:t>5</w:t>
      </w:r>
      <w:r w:rsidR="009C76D0" w:rsidRPr="00AF23F9">
        <w:rPr>
          <w:noProof/>
        </w:rPr>
        <w:fldChar w:fldCharType="end"/>
      </w:r>
    </w:p>
    <w:p w:rsidR="0007526A" w:rsidRPr="00AF23F9" w:rsidRDefault="0007526A" w:rsidP="0007526A">
      <w:pPr>
        <w:pStyle w:val="11"/>
        <w:rPr>
          <w:rFonts w:ascii="Century"/>
          <w:w w:val="150"/>
        </w:rPr>
      </w:pPr>
    </w:p>
    <w:p w:rsidR="0007526A" w:rsidRPr="00AF23F9" w:rsidRDefault="0007526A" w:rsidP="0007526A">
      <w:pPr>
        <w:pStyle w:val="11"/>
        <w:rPr>
          <w:rFonts w:ascii="Century"/>
          <w:szCs w:val="22"/>
        </w:rPr>
      </w:pPr>
      <w:r w:rsidRPr="00AF23F9">
        <w:rPr>
          <w:rFonts w:ascii="Century" w:hAnsi="ＭＳ ゴシック" w:hint="eastAsia"/>
          <w:w w:val="150"/>
        </w:rPr>
        <w:t>Ⅳ．約款上の留意事項</w:t>
      </w:r>
      <w:r w:rsidRPr="00AF23F9">
        <w:rPr>
          <w:rFonts w:ascii="Century"/>
        </w:rPr>
        <w:tab/>
      </w:r>
      <w:r w:rsidR="009C76D0" w:rsidRPr="00AF23F9">
        <w:rPr>
          <w:rFonts w:ascii="Century"/>
        </w:rPr>
        <w:fldChar w:fldCharType="begin"/>
      </w:r>
      <w:r w:rsidRPr="00AF23F9">
        <w:rPr>
          <w:rFonts w:ascii="Century"/>
        </w:rPr>
        <w:instrText xml:space="preserve"> PAGEREF _Toc424302334 \h </w:instrText>
      </w:r>
      <w:r w:rsidR="009C76D0" w:rsidRPr="00AF23F9">
        <w:rPr>
          <w:rFonts w:ascii="Century"/>
        </w:rPr>
      </w:r>
      <w:r w:rsidR="009C76D0" w:rsidRPr="00AF23F9">
        <w:rPr>
          <w:rFonts w:ascii="Century"/>
        </w:rPr>
        <w:fldChar w:fldCharType="separate"/>
      </w:r>
      <w:r w:rsidR="00E80AD8">
        <w:rPr>
          <w:rFonts w:ascii="Century"/>
        </w:rPr>
        <w:t>7</w:t>
      </w:r>
      <w:r w:rsidR="009C76D0" w:rsidRPr="00AF23F9">
        <w:rPr>
          <w:rFonts w:ascii="Century"/>
        </w:rPr>
        <w:fldChar w:fldCharType="end"/>
      </w:r>
    </w:p>
    <w:p w:rsidR="0007526A" w:rsidRPr="00AF23F9" w:rsidRDefault="0007526A" w:rsidP="0007526A">
      <w:pPr>
        <w:pStyle w:val="21"/>
        <w:tabs>
          <w:tab w:val="right" w:leader="dot" w:pos="9441"/>
        </w:tabs>
        <w:rPr>
          <w:noProof/>
          <w:szCs w:val="22"/>
        </w:rPr>
      </w:pPr>
      <w:r w:rsidRPr="00AF23F9">
        <w:rPr>
          <w:rFonts w:hAnsi="ＭＳ ゴシック" w:hint="eastAsia"/>
          <w:noProof/>
        </w:rPr>
        <w:t>１．自動更新</w:t>
      </w:r>
      <w:r w:rsidRPr="00AF23F9">
        <w:rPr>
          <w:noProof/>
        </w:rPr>
        <w:tab/>
      </w:r>
      <w:r w:rsidR="009C76D0" w:rsidRPr="00AF23F9">
        <w:rPr>
          <w:noProof/>
        </w:rPr>
        <w:fldChar w:fldCharType="begin"/>
      </w:r>
      <w:r w:rsidRPr="00AF23F9">
        <w:rPr>
          <w:noProof/>
        </w:rPr>
        <w:instrText xml:space="preserve"> PAGEREF _Toc424302335 \h </w:instrText>
      </w:r>
      <w:r w:rsidR="009C76D0" w:rsidRPr="00AF23F9">
        <w:rPr>
          <w:noProof/>
        </w:rPr>
      </w:r>
      <w:r w:rsidR="009C76D0" w:rsidRPr="00AF23F9">
        <w:rPr>
          <w:noProof/>
        </w:rPr>
        <w:fldChar w:fldCharType="separate"/>
      </w:r>
      <w:r w:rsidR="00E80AD8">
        <w:rPr>
          <w:noProof/>
        </w:rPr>
        <w:t>7</w:t>
      </w:r>
      <w:r w:rsidR="009C76D0" w:rsidRPr="00AF23F9">
        <w:rPr>
          <w:noProof/>
        </w:rPr>
        <w:fldChar w:fldCharType="end"/>
      </w:r>
    </w:p>
    <w:p w:rsidR="0007526A" w:rsidRPr="00AF23F9" w:rsidRDefault="0007526A" w:rsidP="0007526A">
      <w:pPr>
        <w:pStyle w:val="21"/>
        <w:tabs>
          <w:tab w:val="right" w:leader="dot" w:pos="9441"/>
        </w:tabs>
        <w:rPr>
          <w:noProof/>
          <w:szCs w:val="22"/>
        </w:rPr>
      </w:pPr>
      <w:r w:rsidRPr="00AF23F9">
        <w:rPr>
          <w:rFonts w:hAnsi="ＭＳ ゴシック" w:hint="eastAsia"/>
          <w:noProof/>
        </w:rPr>
        <w:t>２．払済保険への変更</w:t>
      </w:r>
      <w:r w:rsidRPr="00AF23F9">
        <w:rPr>
          <w:noProof/>
        </w:rPr>
        <w:tab/>
      </w:r>
      <w:r w:rsidR="009C76D0" w:rsidRPr="00AF23F9">
        <w:rPr>
          <w:noProof/>
        </w:rPr>
        <w:fldChar w:fldCharType="begin"/>
      </w:r>
      <w:r w:rsidRPr="00AF23F9">
        <w:rPr>
          <w:noProof/>
        </w:rPr>
        <w:instrText xml:space="preserve"> PAGEREF _Toc424302336 \h </w:instrText>
      </w:r>
      <w:r w:rsidR="009C76D0" w:rsidRPr="00AF23F9">
        <w:rPr>
          <w:noProof/>
        </w:rPr>
      </w:r>
      <w:r w:rsidR="009C76D0" w:rsidRPr="00AF23F9">
        <w:rPr>
          <w:noProof/>
        </w:rPr>
        <w:fldChar w:fldCharType="separate"/>
      </w:r>
      <w:r w:rsidR="00E80AD8">
        <w:rPr>
          <w:noProof/>
        </w:rPr>
        <w:t>7</w:t>
      </w:r>
      <w:r w:rsidR="009C76D0" w:rsidRPr="00AF23F9">
        <w:rPr>
          <w:noProof/>
        </w:rPr>
        <w:fldChar w:fldCharType="end"/>
      </w:r>
    </w:p>
    <w:p w:rsidR="0007526A" w:rsidRPr="00AF23F9" w:rsidRDefault="0007526A" w:rsidP="0007526A">
      <w:pPr>
        <w:pStyle w:val="21"/>
        <w:tabs>
          <w:tab w:val="right" w:leader="dot" w:pos="9441"/>
        </w:tabs>
        <w:rPr>
          <w:noProof/>
          <w:szCs w:val="22"/>
        </w:rPr>
      </w:pPr>
      <w:r w:rsidRPr="00AF23F9">
        <w:rPr>
          <w:rFonts w:hAnsi="ＭＳ ゴシック" w:hint="eastAsia"/>
          <w:noProof/>
        </w:rPr>
        <w:t>３．減額</w:t>
      </w:r>
      <w:r w:rsidRPr="00AF23F9">
        <w:rPr>
          <w:noProof/>
        </w:rPr>
        <w:tab/>
      </w:r>
      <w:r w:rsidR="009C76D0" w:rsidRPr="00AF23F9">
        <w:rPr>
          <w:noProof/>
        </w:rPr>
        <w:fldChar w:fldCharType="begin"/>
      </w:r>
      <w:r w:rsidRPr="00AF23F9">
        <w:rPr>
          <w:noProof/>
        </w:rPr>
        <w:instrText xml:space="preserve"> PAGEREF _Toc424302337 \h </w:instrText>
      </w:r>
      <w:r w:rsidR="009C76D0" w:rsidRPr="00AF23F9">
        <w:rPr>
          <w:noProof/>
        </w:rPr>
      </w:r>
      <w:r w:rsidR="009C76D0" w:rsidRPr="00AF23F9">
        <w:rPr>
          <w:noProof/>
        </w:rPr>
        <w:fldChar w:fldCharType="separate"/>
      </w:r>
      <w:r w:rsidR="00E80AD8">
        <w:rPr>
          <w:noProof/>
        </w:rPr>
        <w:t>8</w:t>
      </w:r>
      <w:r w:rsidR="009C76D0" w:rsidRPr="00AF23F9">
        <w:rPr>
          <w:noProof/>
        </w:rPr>
        <w:fldChar w:fldCharType="end"/>
      </w:r>
    </w:p>
    <w:p w:rsidR="0007526A" w:rsidRPr="00AF23F9" w:rsidRDefault="0007526A" w:rsidP="0007526A">
      <w:pPr>
        <w:pStyle w:val="21"/>
        <w:tabs>
          <w:tab w:val="right" w:leader="dot" w:pos="9441"/>
        </w:tabs>
        <w:rPr>
          <w:noProof/>
          <w:szCs w:val="22"/>
        </w:rPr>
      </w:pPr>
      <w:r w:rsidRPr="00AF23F9">
        <w:rPr>
          <w:rFonts w:hAnsi="ＭＳ ゴシック" w:hint="eastAsia"/>
          <w:noProof/>
        </w:rPr>
        <w:t>４．増額</w:t>
      </w:r>
      <w:r w:rsidRPr="00AF23F9">
        <w:rPr>
          <w:noProof/>
        </w:rPr>
        <w:tab/>
      </w:r>
      <w:r w:rsidR="009C76D0" w:rsidRPr="00AF23F9">
        <w:rPr>
          <w:noProof/>
        </w:rPr>
        <w:fldChar w:fldCharType="begin"/>
      </w:r>
      <w:r w:rsidRPr="00AF23F9">
        <w:rPr>
          <w:noProof/>
        </w:rPr>
        <w:instrText xml:space="preserve"> PAGEREF _Toc424302338 \h </w:instrText>
      </w:r>
      <w:r w:rsidR="009C76D0" w:rsidRPr="00AF23F9">
        <w:rPr>
          <w:noProof/>
        </w:rPr>
      </w:r>
      <w:r w:rsidR="009C76D0" w:rsidRPr="00AF23F9">
        <w:rPr>
          <w:noProof/>
        </w:rPr>
        <w:fldChar w:fldCharType="separate"/>
      </w:r>
      <w:r w:rsidR="00E80AD8">
        <w:rPr>
          <w:noProof/>
        </w:rPr>
        <w:t>8</w:t>
      </w:r>
      <w:r w:rsidR="009C76D0" w:rsidRPr="00AF23F9">
        <w:rPr>
          <w:noProof/>
        </w:rPr>
        <w:fldChar w:fldCharType="end"/>
      </w:r>
    </w:p>
    <w:p w:rsidR="0007526A" w:rsidRPr="00AF23F9" w:rsidRDefault="0007526A" w:rsidP="0007526A">
      <w:pPr>
        <w:pStyle w:val="21"/>
        <w:tabs>
          <w:tab w:val="right" w:leader="dot" w:pos="9441"/>
        </w:tabs>
        <w:rPr>
          <w:noProof/>
          <w:szCs w:val="22"/>
        </w:rPr>
      </w:pPr>
      <w:r w:rsidRPr="00AF23F9">
        <w:rPr>
          <w:rFonts w:hAnsi="ＭＳ ゴシック" w:hint="eastAsia"/>
          <w:noProof/>
        </w:rPr>
        <w:t>５．他保険への変更（変換）</w:t>
      </w:r>
      <w:r w:rsidRPr="00AF23F9">
        <w:rPr>
          <w:noProof/>
        </w:rPr>
        <w:tab/>
      </w:r>
      <w:r w:rsidR="009C76D0" w:rsidRPr="00AF23F9">
        <w:rPr>
          <w:noProof/>
        </w:rPr>
        <w:fldChar w:fldCharType="begin"/>
      </w:r>
      <w:r w:rsidRPr="00AF23F9">
        <w:rPr>
          <w:noProof/>
        </w:rPr>
        <w:instrText xml:space="preserve"> PAGEREF _Toc424302339 \h </w:instrText>
      </w:r>
      <w:r w:rsidR="009C76D0" w:rsidRPr="00AF23F9">
        <w:rPr>
          <w:noProof/>
        </w:rPr>
      </w:r>
      <w:r w:rsidR="009C76D0" w:rsidRPr="00AF23F9">
        <w:rPr>
          <w:noProof/>
        </w:rPr>
        <w:fldChar w:fldCharType="separate"/>
      </w:r>
      <w:r w:rsidR="00E80AD8">
        <w:rPr>
          <w:noProof/>
        </w:rPr>
        <w:t>8</w:t>
      </w:r>
      <w:r w:rsidR="009C76D0" w:rsidRPr="00AF23F9">
        <w:rPr>
          <w:noProof/>
        </w:rPr>
        <w:fldChar w:fldCharType="end"/>
      </w:r>
    </w:p>
    <w:p w:rsidR="0007526A" w:rsidRPr="00AF23F9" w:rsidRDefault="0007526A" w:rsidP="0007526A">
      <w:pPr>
        <w:pStyle w:val="21"/>
        <w:tabs>
          <w:tab w:val="right" w:leader="dot" w:pos="9441"/>
        </w:tabs>
        <w:rPr>
          <w:noProof/>
          <w:szCs w:val="22"/>
        </w:rPr>
      </w:pPr>
      <w:r w:rsidRPr="00AF23F9">
        <w:rPr>
          <w:rFonts w:hAnsi="ＭＳ ゴシック" w:hint="eastAsia"/>
          <w:noProof/>
        </w:rPr>
        <w:t>６．保険料の自動振替貸付と契約者貸付</w:t>
      </w:r>
      <w:r w:rsidRPr="00AF23F9">
        <w:rPr>
          <w:noProof/>
        </w:rPr>
        <w:tab/>
      </w:r>
      <w:r w:rsidR="009C76D0" w:rsidRPr="00AF23F9">
        <w:rPr>
          <w:noProof/>
        </w:rPr>
        <w:fldChar w:fldCharType="begin"/>
      </w:r>
      <w:r w:rsidRPr="00AF23F9">
        <w:rPr>
          <w:noProof/>
        </w:rPr>
        <w:instrText xml:space="preserve"> PAGEREF _Toc424302340 \h </w:instrText>
      </w:r>
      <w:r w:rsidR="009C76D0" w:rsidRPr="00AF23F9">
        <w:rPr>
          <w:noProof/>
        </w:rPr>
      </w:r>
      <w:r w:rsidR="009C76D0" w:rsidRPr="00AF23F9">
        <w:rPr>
          <w:noProof/>
        </w:rPr>
        <w:fldChar w:fldCharType="separate"/>
      </w:r>
      <w:r w:rsidR="00E80AD8">
        <w:rPr>
          <w:noProof/>
        </w:rPr>
        <w:t>8</w:t>
      </w:r>
      <w:r w:rsidR="009C76D0" w:rsidRPr="00AF23F9">
        <w:rPr>
          <w:noProof/>
        </w:rPr>
        <w:fldChar w:fldCharType="end"/>
      </w:r>
    </w:p>
    <w:p w:rsidR="0007526A" w:rsidRPr="00AF23F9" w:rsidRDefault="0007526A" w:rsidP="0007526A">
      <w:pPr>
        <w:pStyle w:val="21"/>
        <w:tabs>
          <w:tab w:val="right" w:leader="dot" w:pos="9441"/>
        </w:tabs>
        <w:rPr>
          <w:noProof/>
          <w:szCs w:val="22"/>
        </w:rPr>
      </w:pPr>
      <w:r w:rsidRPr="00AF23F9">
        <w:rPr>
          <w:rFonts w:hAnsi="ＭＳ ゴシック" w:hint="eastAsia"/>
          <w:noProof/>
        </w:rPr>
        <w:t>７．特別条件</w:t>
      </w:r>
      <w:r w:rsidRPr="00AF23F9">
        <w:rPr>
          <w:noProof/>
        </w:rPr>
        <w:tab/>
      </w:r>
      <w:r w:rsidR="009C76D0" w:rsidRPr="00AF23F9">
        <w:rPr>
          <w:noProof/>
        </w:rPr>
        <w:fldChar w:fldCharType="begin"/>
      </w:r>
      <w:r w:rsidRPr="00AF23F9">
        <w:rPr>
          <w:noProof/>
        </w:rPr>
        <w:instrText xml:space="preserve"> PAGEREF _Toc424302341 \h </w:instrText>
      </w:r>
      <w:r w:rsidR="009C76D0" w:rsidRPr="00AF23F9">
        <w:rPr>
          <w:noProof/>
        </w:rPr>
      </w:r>
      <w:r w:rsidR="009C76D0" w:rsidRPr="00AF23F9">
        <w:rPr>
          <w:noProof/>
        </w:rPr>
        <w:fldChar w:fldCharType="separate"/>
      </w:r>
      <w:r w:rsidR="00E80AD8">
        <w:rPr>
          <w:noProof/>
        </w:rPr>
        <w:t>9</w:t>
      </w:r>
      <w:r w:rsidR="009C76D0" w:rsidRPr="00AF23F9">
        <w:rPr>
          <w:noProof/>
        </w:rPr>
        <w:fldChar w:fldCharType="end"/>
      </w:r>
    </w:p>
    <w:p w:rsidR="0007526A" w:rsidRPr="00AF23F9" w:rsidRDefault="0007526A" w:rsidP="0007526A">
      <w:pPr>
        <w:pStyle w:val="21"/>
        <w:tabs>
          <w:tab w:val="right" w:leader="dot" w:pos="9441"/>
        </w:tabs>
        <w:rPr>
          <w:noProof/>
          <w:szCs w:val="22"/>
        </w:rPr>
      </w:pPr>
      <w:r w:rsidRPr="00AF23F9">
        <w:rPr>
          <w:rFonts w:hAnsi="ＭＳ ゴシック" w:hint="eastAsia"/>
          <w:noProof/>
        </w:rPr>
        <w:t>８．保険金等の支払期限</w:t>
      </w:r>
      <w:r w:rsidRPr="00AF23F9">
        <w:rPr>
          <w:noProof/>
        </w:rPr>
        <w:tab/>
      </w:r>
      <w:r w:rsidR="009C76D0" w:rsidRPr="00AF23F9">
        <w:rPr>
          <w:noProof/>
        </w:rPr>
        <w:fldChar w:fldCharType="begin"/>
      </w:r>
      <w:r w:rsidRPr="00AF23F9">
        <w:rPr>
          <w:noProof/>
        </w:rPr>
        <w:instrText xml:space="preserve"> PAGEREF _Toc424302342 \h </w:instrText>
      </w:r>
      <w:r w:rsidR="009C76D0" w:rsidRPr="00AF23F9">
        <w:rPr>
          <w:noProof/>
        </w:rPr>
      </w:r>
      <w:r w:rsidR="009C76D0" w:rsidRPr="00AF23F9">
        <w:rPr>
          <w:noProof/>
        </w:rPr>
        <w:fldChar w:fldCharType="separate"/>
      </w:r>
      <w:r w:rsidR="00E80AD8">
        <w:rPr>
          <w:noProof/>
        </w:rPr>
        <w:t>9</w:t>
      </w:r>
      <w:r w:rsidR="009C76D0" w:rsidRPr="00AF23F9">
        <w:rPr>
          <w:noProof/>
        </w:rPr>
        <w:fldChar w:fldCharType="end"/>
      </w:r>
    </w:p>
    <w:p w:rsidR="0007526A" w:rsidRPr="00AF23F9" w:rsidRDefault="0007526A" w:rsidP="0007526A">
      <w:pPr>
        <w:pStyle w:val="21"/>
        <w:tabs>
          <w:tab w:val="right" w:leader="dot" w:pos="9441"/>
        </w:tabs>
        <w:rPr>
          <w:noProof/>
          <w:szCs w:val="22"/>
        </w:rPr>
      </w:pPr>
      <w:r w:rsidRPr="00AF23F9">
        <w:rPr>
          <w:rFonts w:hAnsi="ＭＳ ゴシック" w:hint="eastAsia"/>
          <w:noProof/>
        </w:rPr>
        <w:t>９．受取人の変更</w:t>
      </w:r>
      <w:r w:rsidRPr="00AF23F9">
        <w:rPr>
          <w:noProof/>
        </w:rPr>
        <w:tab/>
      </w:r>
      <w:r w:rsidR="009C76D0" w:rsidRPr="00AF23F9">
        <w:rPr>
          <w:noProof/>
        </w:rPr>
        <w:fldChar w:fldCharType="begin"/>
      </w:r>
      <w:r w:rsidRPr="00AF23F9">
        <w:rPr>
          <w:noProof/>
        </w:rPr>
        <w:instrText xml:space="preserve"> PAGEREF _Toc424302343 \h </w:instrText>
      </w:r>
      <w:r w:rsidR="009C76D0" w:rsidRPr="00AF23F9">
        <w:rPr>
          <w:noProof/>
        </w:rPr>
      </w:r>
      <w:r w:rsidR="009C76D0" w:rsidRPr="00AF23F9">
        <w:rPr>
          <w:noProof/>
        </w:rPr>
        <w:fldChar w:fldCharType="separate"/>
      </w:r>
      <w:r w:rsidR="00E80AD8">
        <w:rPr>
          <w:noProof/>
        </w:rPr>
        <w:t>9</w:t>
      </w:r>
      <w:r w:rsidR="009C76D0" w:rsidRPr="00AF23F9">
        <w:rPr>
          <w:noProof/>
        </w:rPr>
        <w:fldChar w:fldCharType="end"/>
      </w:r>
    </w:p>
    <w:p w:rsidR="0007526A" w:rsidRPr="00AF23F9" w:rsidRDefault="0007526A" w:rsidP="0007526A">
      <w:pPr>
        <w:pStyle w:val="21"/>
        <w:tabs>
          <w:tab w:val="right" w:leader="dot" w:pos="9441"/>
        </w:tabs>
        <w:rPr>
          <w:noProof/>
          <w:szCs w:val="22"/>
        </w:rPr>
      </w:pPr>
      <w:r w:rsidRPr="00AF23F9">
        <w:rPr>
          <w:noProof/>
        </w:rPr>
        <w:t>10</w:t>
      </w:r>
      <w:r w:rsidRPr="00AF23F9">
        <w:rPr>
          <w:rFonts w:hAnsi="ＭＳ ゴシック" w:hint="eastAsia"/>
          <w:noProof/>
        </w:rPr>
        <w:t>．未経過保険料の返還</w:t>
      </w:r>
      <w:r w:rsidRPr="00AF23F9">
        <w:rPr>
          <w:noProof/>
        </w:rPr>
        <w:tab/>
      </w:r>
      <w:r w:rsidR="009C76D0" w:rsidRPr="00AF23F9">
        <w:rPr>
          <w:noProof/>
        </w:rPr>
        <w:fldChar w:fldCharType="begin"/>
      </w:r>
      <w:r w:rsidRPr="00AF23F9">
        <w:rPr>
          <w:noProof/>
        </w:rPr>
        <w:instrText xml:space="preserve"> PAGEREF _Toc424302344 \h </w:instrText>
      </w:r>
      <w:r w:rsidR="009C76D0" w:rsidRPr="00AF23F9">
        <w:rPr>
          <w:noProof/>
        </w:rPr>
      </w:r>
      <w:r w:rsidR="009C76D0" w:rsidRPr="00AF23F9">
        <w:rPr>
          <w:noProof/>
        </w:rPr>
        <w:fldChar w:fldCharType="separate"/>
      </w:r>
      <w:r w:rsidR="00E80AD8">
        <w:rPr>
          <w:noProof/>
        </w:rPr>
        <w:t>10</w:t>
      </w:r>
      <w:r w:rsidR="009C76D0" w:rsidRPr="00AF23F9">
        <w:rPr>
          <w:noProof/>
        </w:rPr>
        <w:fldChar w:fldCharType="end"/>
      </w:r>
    </w:p>
    <w:p w:rsidR="0007526A" w:rsidRPr="00AF23F9" w:rsidRDefault="0007526A" w:rsidP="0007526A">
      <w:pPr>
        <w:pStyle w:val="21"/>
        <w:tabs>
          <w:tab w:val="right" w:leader="dot" w:pos="9441"/>
        </w:tabs>
        <w:rPr>
          <w:noProof/>
          <w:szCs w:val="22"/>
        </w:rPr>
      </w:pPr>
      <w:r w:rsidRPr="00AF23F9">
        <w:rPr>
          <w:noProof/>
        </w:rPr>
        <w:t>11</w:t>
      </w:r>
      <w:r w:rsidRPr="00AF23F9">
        <w:rPr>
          <w:rFonts w:hAnsi="ＭＳ ゴシック" w:hint="eastAsia"/>
          <w:noProof/>
        </w:rPr>
        <w:t>．保険金の受取人による保険契約の存続（介入権）</w:t>
      </w:r>
      <w:r w:rsidRPr="00AF23F9">
        <w:rPr>
          <w:noProof/>
        </w:rPr>
        <w:tab/>
      </w:r>
      <w:r w:rsidR="009C76D0" w:rsidRPr="00AF23F9">
        <w:rPr>
          <w:noProof/>
        </w:rPr>
        <w:fldChar w:fldCharType="begin"/>
      </w:r>
      <w:r w:rsidRPr="00AF23F9">
        <w:rPr>
          <w:noProof/>
        </w:rPr>
        <w:instrText xml:space="preserve"> PAGEREF _Toc424302345 \h </w:instrText>
      </w:r>
      <w:r w:rsidR="009C76D0" w:rsidRPr="00AF23F9">
        <w:rPr>
          <w:noProof/>
        </w:rPr>
      </w:r>
      <w:r w:rsidR="009C76D0" w:rsidRPr="00AF23F9">
        <w:rPr>
          <w:noProof/>
        </w:rPr>
        <w:fldChar w:fldCharType="separate"/>
      </w:r>
      <w:r w:rsidR="00E80AD8">
        <w:rPr>
          <w:noProof/>
        </w:rPr>
        <w:t>10</w:t>
      </w:r>
      <w:r w:rsidR="009C76D0" w:rsidRPr="00AF23F9">
        <w:rPr>
          <w:noProof/>
        </w:rPr>
        <w:fldChar w:fldCharType="end"/>
      </w:r>
    </w:p>
    <w:p w:rsidR="00B16D7B" w:rsidRDefault="00B16D7B" w:rsidP="0007526A">
      <w:pPr>
        <w:pStyle w:val="11"/>
        <w:rPr>
          <w:rFonts w:ascii="Century" w:hAnsi="ＭＳ ゴシック"/>
        </w:rPr>
      </w:pPr>
    </w:p>
    <w:p w:rsidR="0007526A" w:rsidRPr="00AF23F9" w:rsidRDefault="0007526A" w:rsidP="0007526A">
      <w:pPr>
        <w:pStyle w:val="11"/>
        <w:rPr>
          <w:rFonts w:ascii="Century"/>
          <w:szCs w:val="22"/>
        </w:rPr>
      </w:pPr>
      <w:r w:rsidRPr="00AF23F9">
        <w:rPr>
          <w:rFonts w:ascii="Century" w:hAnsi="ＭＳ ゴシック" w:hint="eastAsia"/>
        </w:rPr>
        <w:t>Ⅴ</w:t>
      </w:r>
      <w:r w:rsidRPr="00AF23F9">
        <w:rPr>
          <w:rFonts w:ascii="Century" w:hAnsi="ＭＳ ゴシック" w:hint="eastAsia"/>
          <w:w w:val="150"/>
        </w:rPr>
        <w:t>．その他</w:t>
      </w:r>
      <w:r w:rsidRPr="00AF23F9">
        <w:rPr>
          <w:rFonts w:ascii="Century"/>
        </w:rPr>
        <w:tab/>
      </w:r>
      <w:r w:rsidR="009C76D0" w:rsidRPr="00AF23F9">
        <w:rPr>
          <w:rFonts w:ascii="Century"/>
        </w:rPr>
        <w:fldChar w:fldCharType="begin"/>
      </w:r>
      <w:r w:rsidRPr="00AF23F9">
        <w:rPr>
          <w:rFonts w:ascii="Century"/>
        </w:rPr>
        <w:instrText xml:space="preserve"> PAGEREF _Toc424302346 \h </w:instrText>
      </w:r>
      <w:r w:rsidR="009C76D0" w:rsidRPr="00AF23F9">
        <w:rPr>
          <w:rFonts w:ascii="Century"/>
        </w:rPr>
      </w:r>
      <w:r w:rsidR="009C76D0" w:rsidRPr="00AF23F9">
        <w:rPr>
          <w:rFonts w:ascii="Century"/>
        </w:rPr>
        <w:fldChar w:fldCharType="separate"/>
      </w:r>
      <w:r w:rsidR="00E80AD8">
        <w:rPr>
          <w:rFonts w:ascii="Century"/>
        </w:rPr>
        <w:t>12</w:t>
      </w:r>
      <w:r w:rsidR="009C76D0" w:rsidRPr="00AF23F9">
        <w:rPr>
          <w:rFonts w:ascii="Century"/>
        </w:rPr>
        <w:fldChar w:fldCharType="end"/>
      </w:r>
    </w:p>
    <w:p w:rsidR="0007526A" w:rsidRPr="00AF23F9" w:rsidRDefault="0007526A" w:rsidP="0007526A">
      <w:pPr>
        <w:pStyle w:val="21"/>
        <w:tabs>
          <w:tab w:val="right" w:leader="dot" w:pos="9441"/>
        </w:tabs>
        <w:rPr>
          <w:noProof/>
          <w:szCs w:val="22"/>
        </w:rPr>
      </w:pPr>
      <w:r w:rsidRPr="00AF23F9">
        <w:rPr>
          <w:rFonts w:hAnsi="ＭＳ ゴシック" w:hint="eastAsia"/>
          <w:noProof/>
        </w:rPr>
        <w:t>１．契約内容の変更可否一覧</w:t>
      </w:r>
      <w:r w:rsidRPr="00AF23F9">
        <w:rPr>
          <w:noProof/>
        </w:rPr>
        <w:tab/>
      </w:r>
      <w:r w:rsidR="009C76D0" w:rsidRPr="00AF23F9">
        <w:rPr>
          <w:noProof/>
        </w:rPr>
        <w:fldChar w:fldCharType="begin"/>
      </w:r>
      <w:r w:rsidRPr="00AF23F9">
        <w:rPr>
          <w:noProof/>
        </w:rPr>
        <w:instrText xml:space="preserve"> PAGEREF _Toc424302347 \h </w:instrText>
      </w:r>
      <w:r w:rsidR="009C76D0" w:rsidRPr="00AF23F9">
        <w:rPr>
          <w:noProof/>
        </w:rPr>
      </w:r>
      <w:r w:rsidR="009C76D0" w:rsidRPr="00AF23F9">
        <w:rPr>
          <w:noProof/>
        </w:rPr>
        <w:fldChar w:fldCharType="separate"/>
      </w:r>
      <w:r w:rsidR="00E80AD8">
        <w:rPr>
          <w:noProof/>
        </w:rPr>
        <w:t>12</w:t>
      </w:r>
      <w:r w:rsidR="009C76D0" w:rsidRPr="00AF23F9">
        <w:rPr>
          <w:noProof/>
        </w:rPr>
        <w:fldChar w:fldCharType="end"/>
      </w:r>
    </w:p>
    <w:p w:rsidR="0007526A" w:rsidRPr="00F121FC" w:rsidRDefault="009C76D0" w:rsidP="0007526A">
      <w:r w:rsidRPr="00AF23F9">
        <w:fldChar w:fldCharType="end"/>
      </w:r>
    </w:p>
    <w:p w:rsidR="0007526A" w:rsidRPr="00F121FC" w:rsidRDefault="0007526A" w:rsidP="0007526A">
      <w:pPr>
        <w:rPr>
          <w:rFonts w:ascii="ＭＳ 明朝"/>
        </w:rPr>
      </w:pPr>
    </w:p>
    <w:p w:rsidR="0007526A" w:rsidRPr="00F121FC" w:rsidRDefault="0007526A" w:rsidP="0007526A">
      <w:pPr>
        <w:pStyle w:val="1"/>
        <w:rPr>
          <w:w w:val="150"/>
        </w:rPr>
      </w:pPr>
      <w:bookmarkStart w:id="0" w:name="_Toc468262031"/>
      <w:bookmarkStart w:id="1" w:name="_Toc468675954"/>
      <w:bookmarkStart w:id="2" w:name="_Toc468786297"/>
      <w:r>
        <w:rPr>
          <w:w w:val="150"/>
        </w:rPr>
        <w:br w:type="page"/>
      </w:r>
      <w:bookmarkStart w:id="3" w:name="_Toc424302323"/>
      <w:r w:rsidRPr="00F121FC">
        <w:rPr>
          <w:rFonts w:hint="eastAsia"/>
          <w:w w:val="150"/>
        </w:rPr>
        <w:lastRenderedPageBreak/>
        <w:t>Ⅰ．「無解約返戻金型定期保険」の仕組みと特徴</w:t>
      </w:r>
      <w:bookmarkEnd w:id="3"/>
    </w:p>
    <w:p w:rsidR="0007526A" w:rsidRPr="00F121FC" w:rsidRDefault="009C76D0" w:rsidP="0007526A">
      <w:pPr>
        <w:pStyle w:val="a4"/>
      </w:pPr>
      <w:r>
        <w:rPr>
          <w:noProof/>
        </w:rPr>
        <w:pict>
          <v:line id="_x0000_s1044" style="position:absolute;left:0;text-align:left;z-index:251674624" from="5.1pt,0" to="479.1pt,0" o:allowincell="f" strokeweight="1.5pt"/>
        </w:pict>
      </w:r>
    </w:p>
    <w:p w:rsidR="0007526A" w:rsidRPr="00F121FC" w:rsidRDefault="0007526A" w:rsidP="0007526A">
      <w:pPr>
        <w:pStyle w:val="2"/>
        <w:rPr>
          <w:rFonts w:ascii="ＭＳ 明朝"/>
        </w:rPr>
      </w:pPr>
      <w:bookmarkStart w:id="4" w:name="_Toc424302324"/>
      <w:r w:rsidRPr="00F121FC">
        <w:rPr>
          <w:rFonts w:ascii="ＭＳ 明朝" w:hint="eastAsia"/>
        </w:rPr>
        <w:t>１．無解約返戻金型定期保険とは</w:t>
      </w:r>
      <w:bookmarkEnd w:id="4"/>
    </w:p>
    <w:p w:rsidR="0007526A" w:rsidRPr="00F121FC" w:rsidRDefault="0007526A" w:rsidP="0007526A">
      <w:pPr>
        <w:pStyle w:val="a4"/>
        <w:ind w:left="720"/>
      </w:pPr>
      <w:r w:rsidRPr="00F121FC">
        <w:rPr>
          <w:rFonts w:hint="eastAsia"/>
        </w:rPr>
        <w:t>解約返戻金を無くすことにより、</w:t>
      </w:r>
      <w:r>
        <w:rPr>
          <w:rFonts w:hint="eastAsia"/>
        </w:rPr>
        <w:t>通常</w:t>
      </w:r>
      <w:r w:rsidRPr="00F121FC">
        <w:rPr>
          <w:rFonts w:hint="eastAsia"/>
        </w:rPr>
        <w:t>の定期保険に比べ安価な保険料で、被保険者の万一の場合の保障を準備できます。</w:t>
      </w:r>
    </w:p>
    <w:p w:rsidR="0007526A" w:rsidRPr="00F121FC" w:rsidRDefault="0007526A" w:rsidP="0007526A">
      <w:pPr>
        <w:pStyle w:val="a4"/>
        <w:ind w:left="720"/>
      </w:pPr>
      <w:r w:rsidRPr="00F121FC">
        <w:rPr>
          <w:rFonts w:hint="eastAsia"/>
        </w:rPr>
        <w:t>無解約返戻金型定期保険は、全期払で無配当タイプのみとなります。</w:t>
      </w:r>
    </w:p>
    <w:p w:rsidR="0007526A" w:rsidRPr="00F121FC" w:rsidRDefault="0007526A" w:rsidP="0007526A">
      <w:pPr>
        <w:pStyle w:val="a4"/>
      </w:pPr>
    </w:p>
    <w:p w:rsidR="0007526A" w:rsidRPr="00F121FC" w:rsidRDefault="0007526A" w:rsidP="0007526A">
      <w:pPr>
        <w:pStyle w:val="2"/>
        <w:rPr>
          <w:rFonts w:ascii="ＭＳ 明朝"/>
        </w:rPr>
      </w:pPr>
      <w:bookmarkStart w:id="5" w:name="_Toc424302325"/>
      <w:r w:rsidRPr="00F121FC">
        <w:rPr>
          <w:rFonts w:ascii="ＭＳ 明朝" w:hint="eastAsia"/>
        </w:rPr>
        <w:t>２．無解約返戻金型定期保険の仕組み</w:t>
      </w:r>
      <w:bookmarkEnd w:id="5"/>
    </w:p>
    <w:p w:rsidR="00897BCD" w:rsidRDefault="00897BCD" w:rsidP="0007526A">
      <w:pPr>
        <w:pStyle w:val="a4"/>
      </w:pPr>
      <w:r w:rsidRPr="00897BCD">
        <w:rPr>
          <w:noProof/>
        </w:rPr>
        <w:drawing>
          <wp:inline distT="0" distB="0" distL="0" distR="0">
            <wp:extent cx="5993029" cy="2422567"/>
            <wp:effectExtent l="19050" t="0" r="7721"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4121" t="42637" r="26714" b="18901"/>
                    <a:stretch>
                      <a:fillRect/>
                    </a:stretch>
                  </pic:blipFill>
                  <pic:spPr bwMode="auto">
                    <a:xfrm>
                      <a:off x="0" y="0"/>
                      <a:ext cx="5998811" cy="2424904"/>
                    </a:xfrm>
                    <a:prstGeom prst="rect">
                      <a:avLst/>
                    </a:prstGeom>
                    <a:noFill/>
                    <a:ln w="9525">
                      <a:noFill/>
                      <a:miter lim="800000"/>
                      <a:headEnd/>
                      <a:tailEnd/>
                    </a:ln>
                  </pic:spPr>
                </pic:pic>
              </a:graphicData>
            </a:graphic>
          </wp:inline>
        </w:drawing>
      </w:r>
    </w:p>
    <w:p w:rsidR="0007526A" w:rsidRPr="00F121FC" w:rsidRDefault="0007526A" w:rsidP="0007526A">
      <w:pPr>
        <w:pStyle w:val="a4"/>
        <w:ind w:left="960" w:hanging="240"/>
        <w:rPr>
          <w:b/>
          <w:w w:val="90"/>
          <w:sz w:val="22"/>
          <w:u w:val="wave"/>
        </w:rPr>
      </w:pPr>
      <w:r w:rsidRPr="00F121FC">
        <w:rPr>
          <w:rFonts w:hint="eastAsia"/>
          <w:b/>
          <w:w w:val="90"/>
          <w:sz w:val="22"/>
          <w:u w:val="wave"/>
        </w:rPr>
        <w:t>＊この保険は保険期間を通じて解約返戻金は</w:t>
      </w:r>
      <w:r>
        <w:rPr>
          <w:rFonts w:hint="eastAsia"/>
          <w:b/>
          <w:w w:val="90"/>
          <w:sz w:val="22"/>
          <w:u w:val="wave"/>
        </w:rPr>
        <w:t>ありません</w:t>
      </w:r>
      <w:r w:rsidRPr="00F121FC">
        <w:rPr>
          <w:rFonts w:hint="eastAsia"/>
          <w:b/>
          <w:w w:val="90"/>
          <w:sz w:val="22"/>
          <w:u w:val="wave"/>
        </w:rPr>
        <w:t>。</w:t>
      </w:r>
    </w:p>
    <w:p w:rsidR="0007526A" w:rsidRPr="00F121FC" w:rsidRDefault="0007526A" w:rsidP="0007526A">
      <w:pPr>
        <w:pStyle w:val="a4"/>
        <w:ind w:firstLine="240"/>
      </w:pPr>
    </w:p>
    <w:p w:rsidR="0007526A" w:rsidRPr="00F121FC" w:rsidRDefault="0007526A" w:rsidP="0007526A">
      <w:pPr>
        <w:pStyle w:val="2"/>
        <w:rPr>
          <w:rFonts w:ascii="ＭＳ 明朝"/>
        </w:rPr>
      </w:pPr>
      <w:bookmarkStart w:id="6" w:name="_Toc424302326"/>
      <w:r w:rsidRPr="00F121FC">
        <w:rPr>
          <w:rFonts w:ascii="ＭＳ 明朝" w:hint="eastAsia"/>
        </w:rPr>
        <w:t>３．無解約返戻金型定期保険の特徴</w:t>
      </w:r>
      <w:bookmarkEnd w:id="6"/>
    </w:p>
    <w:p w:rsidR="0007526A" w:rsidRPr="00F121FC" w:rsidRDefault="0007526A" w:rsidP="0007526A">
      <w:pPr>
        <w:pStyle w:val="a4"/>
        <w:ind w:left="960" w:hanging="720"/>
      </w:pPr>
      <w:r w:rsidRPr="00F121FC">
        <w:rPr>
          <w:rFonts w:hint="eastAsia"/>
        </w:rPr>
        <w:t>＜１＞死亡保障に的を絞った合理的な保険です。</w:t>
      </w:r>
    </w:p>
    <w:p w:rsidR="0007526A" w:rsidRPr="00F121FC" w:rsidRDefault="0007526A" w:rsidP="0007526A">
      <w:pPr>
        <w:pStyle w:val="a4"/>
        <w:ind w:left="960" w:hanging="720"/>
      </w:pPr>
      <w:r w:rsidRPr="00F121FC">
        <w:rPr>
          <w:rFonts w:hint="eastAsia"/>
        </w:rPr>
        <w:t>＜２＞解約返戻金を無くすことにより、</w:t>
      </w:r>
      <w:r>
        <w:rPr>
          <w:rFonts w:hint="eastAsia"/>
        </w:rPr>
        <w:t>通常</w:t>
      </w:r>
      <w:r w:rsidRPr="00F121FC">
        <w:rPr>
          <w:rFonts w:hint="eastAsia"/>
        </w:rPr>
        <w:t>の定期保険に比べ安価な保険料で保障が得られます。</w:t>
      </w:r>
    </w:p>
    <w:p w:rsidR="0007526A" w:rsidRPr="00E80AD8" w:rsidRDefault="0007526A" w:rsidP="00376103">
      <w:pPr>
        <w:ind w:leftChars="425" w:left="893"/>
        <w:rPr>
          <w:rFonts w:ascii="ＭＳ 明朝"/>
          <w:b/>
          <w:u w:val="wave"/>
        </w:rPr>
      </w:pPr>
      <w:r w:rsidRPr="00E80AD8">
        <w:rPr>
          <w:rFonts w:ascii="ＭＳ 明朝" w:hint="eastAsia"/>
          <w:b/>
          <w:u w:val="wave"/>
        </w:rPr>
        <w:t>契約に際しては、「解約返戻金のないことの説明」と「その説明に対するお客様の了知・確認」が法令</w:t>
      </w:r>
      <w:r w:rsidR="00376103" w:rsidRPr="00E80AD8">
        <w:rPr>
          <w:rFonts w:ascii="ＭＳ 明朝" w:hint="eastAsia"/>
          <w:b/>
          <w:u w:val="wave"/>
        </w:rPr>
        <w:t>等</w:t>
      </w:r>
      <w:r w:rsidRPr="00E80AD8">
        <w:rPr>
          <w:rFonts w:ascii="ＭＳ 明朝" w:hint="eastAsia"/>
          <w:b/>
          <w:u w:val="wave"/>
        </w:rPr>
        <w:t>により義務づけられています。</w:t>
      </w:r>
    </w:p>
    <w:p w:rsidR="0007526A" w:rsidRPr="00E80AD8" w:rsidRDefault="0007526A" w:rsidP="00376103">
      <w:pPr>
        <w:ind w:leftChars="425" w:left="893"/>
        <w:rPr>
          <w:rFonts w:ascii="ＭＳ 明朝"/>
          <w:b/>
          <w:u w:val="wave"/>
        </w:rPr>
      </w:pPr>
      <w:r w:rsidRPr="00E80AD8">
        <w:rPr>
          <w:rFonts w:ascii="ＭＳ 明朝" w:hint="eastAsia"/>
          <w:b/>
          <w:u w:val="wave"/>
        </w:rPr>
        <w:t>また解約・減額の際にも、「解約返戻金のないことに対するお客様の了知・確認」が必要となります。</w:t>
      </w:r>
    </w:p>
    <w:p w:rsidR="0007526A" w:rsidRPr="00F121FC" w:rsidRDefault="0007526A" w:rsidP="0007526A">
      <w:pPr>
        <w:pStyle w:val="a4"/>
        <w:ind w:left="960" w:hanging="720"/>
      </w:pPr>
      <w:r w:rsidRPr="00E80AD8">
        <w:rPr>
          <w:rFonts w:hint="eastAsia"/>
        </w:rPr>
        <w:t>＜３＞保険期間の途中で</w:t>
      </w:r>
      <w:r w:rsidR="00DD4A30">
        <w:rPr>
          <w:rFonts w:hint="eastAsia"/>
          <w:kern w:val="0"/>
        </w:rPr>
        <w:t>当社</w:t>
      </w:r>
      <w:r w:rsidRPr="00E80AD8">
        <w:rPr>
          <w:rFonts w:hint="eastAsia"/>
        </w:rPr>
        <w:t>所定の他の保険種類へ変換することもできます。</w:t>
      </w:r>
    </w:p>
    <w:p w:rsidR="0007526A" w:rsidRPr="00F121FC" w:rsidRDefault="0007526A" w:rsidP="0007526A">
      <w:pPr>
        <w:pStyle w:val="a4"/>
        <w:ind w:left="960" w:hanging="720"/>
      </w:pPr>
      <w:r w:rsidRPr="00F121FC">
        <w:rPr>
          <w:rFonts w:hint="eastAsia"/>
        </w:rPr>
        <w:t>＜４＞保険金額により、高額割引制度が適用されます。</w:t>
      </w:r>
    </w:p>
    <w:p w:rsidR="0007526A" w:rsidRPr="00F121FC" w:rsidRDefault="0007526A" w:rsidP="0007526A">
      <w:pPr>
        <w:pStyle w:val="1"/>
        <w:rPr>
          <w:rFonts w:ascii="ＭＳ 明朝"/>
          <w:w w:val="150"/>
        </w:rPr>
      </w:pPr>
      <w:r>
        <w:rPr>
          <w:rFonts w:ascii="ＭＳ 明朝"/>
          <w:w w:val="150"/>
        </w:rPr>
        <w:br w:type="page"/>
      </w:r>
      <w:bookmarkStart w:id="7" w:name="_Toc424302327"/>
      <w:r w:rsidRPr="00F121FC">
        <w:rPr>
          <w:rFonts w:ascii="ＭＳ 明朝" w:hint="eastAsia"/>
          <w:w w:val="150"/>
        </w:rPr>
        <w:lastRenderedPageBreak/>
        <w:t>Ⅱ．「低解約返戻金型定期保険」の仕組みと特</w:t>
      </w:r>
      <w:bookmarkEnd w:id="0"/>
      <w:bookmarkEnd w:id="1"/>
      <w:bookmarkEnd w:id="2"/>
      <w:r w:rsidRPr="00F121FC">
        <w:rPr>
          <w:rFonts w:ascii="ＭＳ 明朝" w:hint="eastAsia"/>
          <w:w w:val="150"/>
        </w:rPr>
        <w:t>徴</w:t>
      </w:r>
      <w:bookmarkEnd w:id="7"/>
    </w:p>
    <w:p w:rsidR="0007526A" w:rsidRPr="00F121FC" w:rsidRDefault="009C76D0" w:rsidP="0007526A">
      <w:pPr>
        <w:pStyle w:val="a4"/>
      </w:pPr>
      <w:r>
        <w:rPr>
          <w:noProof/>
        </w:rPr>
        <w:pict>
          <v:line id="_x0000_s1028" style="position:absolute;left:0;text-align:left;z-index:251662336" from="5.1pt,0" to="479.1pt,0" o:allowincell="f" strokeweight="1.5pt"/>
        </w:pict>
      </w:r>
    </w:p>
    <w:p w:rsidR="0007526A" w:rsidRPr="00F121FC" w:rsidRDefault="0007526A" w:rsidP="0007526A">
      <w:pPr>
        <w:pStyle w:val="2"/>
        <w:rPr>
          <w:rFonts w:ascii="ＭＳ 明朝"/>
        </w:rPr>
      </w:pPr>
      <w:bookmarkStart w:id="8" w:name="_Toc468262049"/>
      <w:bookmarkStart w:id="9" w:name="_Toc424302328"/>
      <w:r w:rsidRPr="00F121FC">
        <w:rPr>
          <w:rFonts w:ascii="ＭＳ 明朝" w:hint="eastAsia"/>
        </w:rPr>
        <w:t>１．低解約返戻金型定期保険とは</w:t>
      </w:r>
      <w:bookmarkEnd w:id="8"/>
      <w:bookmarkEnd w:id="9"/>
    </w:p>
    <w:p w:rsidR="0007526A" w:rsidRPr="00F121FC" w:rsidRDefault="0007526A" w:rsidP="0007526A">
      <w:pPr>
        <w:pStyle w:val="a4"/>
        <w:ind w:left="720"/>
      </w:pPr>
      <w:r w:rsidRPr="00F121FC">
        <w:rPr>
          <w:rFonts w:hint="eastAsia"/>
        </w:rPr>
        <w:t>保険契約締結時から一定期間、</w:t>
      </w:r>
      <w:r>
        <w:rPr>
          <w:rFonts w:hint="eastAsia"/>
        </w:rPr>
        <w:t>無配当定期保険の７０％に</w:t>
      </w:r>
      <w:r w:rsidRPr="00F121FC">
        <w:rPr>
          <w:rFonts w:hint="eastAsia"/>
        </w:rPr>
        <w:t>解約返戻金を抑制することにより、</w:t>
      </w:r>
      <w:r>
        <w:rPr>
          <w:rFonts w:hint="eastAsia"/>
        </w:rPr>
        <w:t>通常</w:t>
      </w:r>
      <w:r w:rsidRPr="00F121FC">
        <w:rPr>
          <w:rFonts w:hint="eastAsia"/>
        </w:rPr>
        <w:t>の定期保険に比べ安価な保険料で被保険者の万一の場合の保障を準備できます。</w:t>
      </w:r>
    </w:p>
    <w:p w:rsidR="0007526A" w:rsidRPr="00F121FC" w:rsidRDefault="0007526A" w:rsidP="0007526A">
      <w:pPr>
        <w:pStyle w:val="a4"/>
        <w:ind w:left="720"/>
      </w:pPr>
      <w:r w:rsidRPr="00F121FC">
        <w:rPr>
          <w:rFonts w:hint="eastAsia"/>
        </w:rPr>
        <w:t>低解約返戻金型定期保険は、無配当タイプのみとなります。</w:t>
      </w:r>
    </w:p>
    <w:p w:rsidR="0007526A" w:rsidRPr="00F121FC" w:rsidRDefault="0007526A" w:rsidP="0007526A">
      <w:pPr>
        <w:pStyle w:val="a4"/>
      </w:pPr>
    </w:p>
    <w:p w:rsidR="0007526A" w:rsidRDefault="0007526A" w:rsidP="0007526A">
      <w:pPr>
        <w:pStyle w:val="2"/>
        <w:rPr>
          <w:rFonts w:ascii="ＭＳ 明朝"/>
        </w:rPr>
      </w:pPr>
      <w:bookmarkStart w:id="10" w:name="_Toc468262050"/>
      <w:bookmarkStart w:id="11" w:name="_Toc424302329"/>
      <w:r w:rsidRPr="00F121FC">
        <w:rPr>
          <w:rFonts w:ascii="ＭＳ 明朝" w:hint="eastAsia"/>
        </w:rPr>
        <w:t>２．低解約返戻金型定期保険の仕組み</w:t>
      </w:r>
      <w:bookmarkEnd w:id="10"/>
      <w:bookmarkEnd w:id="11"/>
    </w:p>
    <w:p w:rsidR="007139C7" w:rsidRPr="002B189B" w:rsidRDefault="007139C7" w:rsidP="00470474">
      <w:pPr>
        <w:pStyle w:val="a4"/>
        <w:spacing w:beforeLines="10" w:afterLines="10" w:line="200" w:lineRule="atLeast"/>
        <w:ind w:left="720" w:hanging="238"/>
        <w:rPr>
          <w:b/>
          <w:w w:val="90"/>
          <w:sz w:val="22"/>
          <w:u w:val="wave"/>
        </w:rPr>
      </w:pPr>
      <w:r w:rsidRPr="00F121FC">
        <w:rPr>
          <w:rFonts w:hint="eastAsia"/>
          <w:b/>
          <w:w w:val="90"/>
          <w:sz w:val="22"/>
          <w:u w:val="wave"/>
        </w:rPr>
        <w:t>＊低解約返戻金期間中の解約返戻金は、</w:t>
      </w:r>
      <w:r>
        <w:rPr>
          <w:rFonts w:hint="eastAsia"/>
          <w:b/>
          <w:w w:val="90"/>
          <w:sz w:val="22"/>
          <w:u w:val="wave"/>
        </w:rPr>
        <w:t>無配当</w:t>
      </w:r>
      <w:r w:rsidRPr="00F121FC">
        <w:rPr>
          <w:rFonts w:hint="eastAsia"/>
          <w:b/>
          <w:w w:val="90"/>
          <w:sz w:val="22"/>
          <w:u w:val="wave"/>
        </w:rPr>
        <w:t>定期保険の解約返戻金の</w:t>
      </w:r>
      <w:r w:rsidRPr="00AF23F9">
        <w:rPr>
          <w:rFonts w:hint="eastAsia"/>
          <w:b/>
          <w:w w:val="90"/>
          <w:sz w:val="22"/>
          <w:u w:val="wave"/>
        </w:rPr>
        <w:t>７０</w:t>
      </w:r>
      <w:r w:rsidRPr="00F121FC">
        <w:rPr>
          <w:rFonts w:hint="eastAsia"/>
          <w:b/>
          <w:w w:val="90"/>
          <w:sz w:val="22"/>
          <w:u w:val="wave"/>
        </w:rPr>
        <w:t>％です。</w:t>
      </w:r>
    </w:p>
    <w:p w:rsidR="0007526A" w:rsidRDefault="0007526A" w:rsidP="0007526A">
      <w:pPr>
        <w:pStyle w:val="a4"/>
        <w:ind w:firstLine="240"/>
        <w:rPr>
          <w:spacing w:val="-4"/>
        </w:rPr>
      </w:pPr>
      <w:r w:rsidRPr="002E7515">
        <w:rPr>
          <w:rFonts w:hint="eastAsia"/>
          <w:spacing w:val="-4"/>
        </w:rPr>
        <w:t>＜１＞</w:t>
      </w:r>
      <w:r>
        <w:rPr>
          <w:rFonts w:hint="eastAsia"/>
          <w:spacing w:val="-4"/>
        </w:rPr>
        <w:t>「</w:t>
      </w:r>
      <w:r w:rsidRPr="002E7515">
        <w:rPr>
          <w:rFonts w:hint="eastAsia"/>
          <w:spacing w:val="-4"/>
        </w:rPr>
        <w:t>低解約返戻金期間＜保険期間・保険料払込期間</w:t>
      </w:r>
      <w:r>
        <w:rPr>
          <w:rFonts w:hint="eastAsia"/>
          <w:spacing w:val="-4"/>
        </w:rPr>
        <w:t>」</w:t>
      </w:r>
      <w:r w:rsidRPr="002E7515">
        <w:rPr>
          <w:rFonts w:hint="eastAsia"/>
          <w:spacing w:val="-4"/>
        </w:rPr>
        <w:t>の場合</w:t>
      </w:r>
    </w:p>
    <w:p w:rsidR="00263AA9" w:rsidRDefault="00897BCD" w:rsidP="0007526A">
      <w:pPr>
        <w:pStyle w:val="a4"/>
        <w:ind w:firstLine="240"/>
      </w:pPr>
      <w:r>
        <w:rPr>
          <w:noProof/>
        </w:rPr>
        <w:drawing>
          <wp:inline distT="0" distB="0" distL="0" distR="0">
            <wp:extent cx="5912623" cy="2592125"/>
            <wp:effectExtent l="19050" t="0" r="0" b="0"/>
            <wp:docPr id="6" name="図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 cstate="print"/>
                    <a:srcRect t="2102"/>
                    <a:stretch>
                      <a:fillRect/>
                    </a:stretch>
                  </pic:blipFill>
                  <pic:spPr bwMode="auto">
                    <a:xfrm>
                      <a:off x="0" y="0"/>
                      <a:ext cx="5912623" cy="2592125"/>
                    </a:xfrm>
                    <a:prstGeom prst="rect">
                      <a:avLst/>
                    </a:prstGeom>
                    <a:noFill/>
                    <a:ln w="9525">
                      <a:noFill/>
                      <a:miter lim="800000"/>
                      <a:headEnd/>
                      <a:tailEnd/>
                    </a:ln>
                  </pic:spPr>
                </pic:pic>
              </a:graphicData>
            </a:graphic>
          </wp:inline>
        </w:drawing>
      </w:r>
    </w:p>
    <w:p w:rsidR="00897BCD" w:rsidRDefault="00897BCD" w:rsidP="007139C7">
      <w:pPr>
        <w:pStyle w:val="a4"/>
        <w:spacing w:line="200" w:lineRule="exact"/>
        <w:ind w:firstLine="238"/>
      </w:pPr>
    </w:p>
    <w:p w:rsidR="0007526A" w:rsidRPr="00F121FC" w:rsidRDefault="0007526A" w:rsidP="0007526A">
      <w:pPr>
        <w:pStyle w:val="a4"/>
        <w:ind w:firstLine="240"/>
      </w:pPr>
      <w:r>
        <w:rPr>
          <w:rFonts w:hint="eastAsia"/>
        </w:rPr>
        <w:t>＜２＞「</w:t>
      </w:r>
      <w:r w:rsidRPr="00BC6EC0">
        <w:rPr>
          <w:rFonts w:hint="eastAsia"/>
        </w:rPr>
        <w:t>低解約返戻金期間＝保険期間・保険料払込期間</w:t>
      </w:r>
      <w:r>
        <w:rPr>
          <w:rFonts w:hint="eastAsia"/>
        </w:rPr>
        <w:t>」の場合</w:t>
      </w:r>
    </w:p>
    <w:p w:rsidR="00897BCD" w:rsidRDefault="00897BCD" w:rsidP="00794885">
      <w:pPr>
        <w:pStyle w:val="a4"/>
        <w:ind w:leftChars="100" w:left="210"/>
      </w:pPr>
      <w:r>
        <w:rPr>
          <w:noProof/>
        </w:rPr>
        <w:drawing>
          <wp:inline distT="0" distB="0" distL="0" distR="0">
            <wp:extent cx="5928526" cy="2565035"/>
            <wp:effectExtent l="19050" t="0" r="0" b="0"/>
            <wp:docPr id="7" name="図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 cstate="print"/>
                    <a:srcRect t="1089" b="1089"/>
                    <a:stretch>
                      <a:fillRect/>
                    </a:stretch>
                  </pic:blipFill>
                  <pic:spPr bwMode="auto">
                    <a:xfrm>
                      <a:off x="0" y="0"/>
                      <a:ext cx="5928526" cy="2565035"/>
                    </a:xfrm>
                    <a:prstGeom prst="rect">
                      <a:avLst/>
                    </a:prstGeom>
                    <a:noFill/>
                    <a:ln w="9525">
                      <a:noFill/>
                      <a:miter lim="800000"/>
                      <a:headEnd/>
                      <a:tailEnd/>
                    </a:ln>
                  </pic:spPr>
                </pic:pic>
              </a:graphicData>
            </a:graphic>
          </wp:inline>
        </w:drawing>
      </w:r>
    </w:p>
    <w:p w:rsidR="0007526A" w:rsidRDefault="007139C7" w:rsidP="007139C7">
      <w:pPr>
        <w:pStyle w:val="a4"/>
        <w:ind w:leftChars="300" w:left="840" w:hangingChars="100" w:hanging="210"/>
      </w:pPr>
      <w:bookmarkStart w:id="12" w:name="_Toc468262051"/>
      <w:r>
        <w:rPr>
          <w:rFonts w:hint="eastAsia"/>
        </w:rPr>
        <w:t>※平成15年２月～平成20年２月まで販売していた低解約返戻金型定期保険は、「低解約返戻金期間＝保険期間・保険料払込期間」のみです。</w:t>
      </w:r>
      <w:bookmarkStart w:id="13" w:name="_Toc424302330"/>
    </w:p>
    <w:p w:rsidR="00A03E60" w:rsidRDefault="00A03E60" w:rsidP="00A03E60">
      <w:pPr>
        <w:pStyle w:val="a4"/>
        <w:ind w:left="960" w:hanging="720"/>
      </w:pPr>
    </w:p>
    <w:p w:rsidR="0007526A" w:rsidRPr="00F121FC" w:rsidRDefault="0007526A" w:rsidP="0007526A">
      <w:pPr>
        <w:pStyle w:val="2"/>
        <w:rPr>
          <w:rFonts w:ascii="ＭＳ 明朝"/>
        </w:rPr>
      </w:pPr>
      <w:r w:rsidRPr="00F121FC">
        <w:rPr>
          <w:rFonts w:ascii="ＭＳ 明朝" w:hint="eastAsia"/>
        </w:rPr>
        <w:t>３．低解約返戻金型定期保険の特</w:t>
      </w:r>
      <w:bookmarkEnd w:id="12"/>
      <w:r w:rsidRPr="00F121FC">
        <w:rPr>
          <w:rFonts w:ascii="ＭＳ 明朝" w:hint="eastAsia"/>
        </w:rPr>
        <w:t>徴</w:t>
      </w:r>
      <w:bookmarkEnd w:id="13"/>
    </w:p>
    <w:p w:rsidR="0007526A" w:rsidRDefault="0007526A" w:rsidP="0007526A">
      <w:pPr>
        <w:pStyle w:val="a4"/>
        <w:ind w:left="960" w:hanging="720"/>
      </w:pPr>
      <w:r w:rsidRPr="00BC6EC0">
        <w:rPr>
          <w:rFonts w:hint="eastAsia"/>
        </w:rPr>
        <w:t>＜１＞保障重視の保険です。</w:t>
      </w:r>
    </w:p>
    <w:p w:rsidR="0007526A" w:rsidRPr="00E80AD8" w:rsidRDefault="0007526A" w:rsidP="0007526A">
      <w:pPr>
        <w:pStyle w:val="a4"/>
        <w:ind w:left="960" w:hanging="720"/>
      </w:pPr>
      <w:r w:rsidRPr="00BC6EC0">
        <w:rPr>
          <w:rFonts w:hint="eastAsia"/>
        </w:rPr>
        <w:t>＜２＞保険契約締結時から一定期間、</w:t>
      </w:r>
      <w:r>
        <w:rPr>
          <w:rFonts w:hint="eastAsia"/>
        </w:rPr>
        <w:t>無配当定期保険の７０％に</w:t>
      </w:r>
      <w:r w:rsidRPr="00BC6EC0">
        <w:rPr>
          <w:rFonts w:hint="eastAsia"/>
        </w:rPr>
        <w:t>解約返戻金を抑制することにより、</w:t>
      </w:r>
      <w:r w:rsidRPr="00E80AD8">
        <w:rPr>
          <w:rFonts w:hint="eastAsia"/>
        </w:rPr>
        <w:t>通常の定期保険に比べ安価な保険料で保障が得られます。</w:t>
      </w:r>
    </w:p>
    <w:p w:rsidR="0007526A" w:rsidRPr="00E80AD8" w:rsidRDefault="0007526A" w:rsidP="0007526A">
      <w:pPr>
        <w:ind w:left="960"/>
        <w:rPr>
          <w:rFonts w:ascii="ＭＳ 明朝"/>
          <w:b/>
          <w:u w:val="wave"/>
        </w:rPr>
      </w:pPr>
      <w:r w:rsidRPr="00E80AD8">
        <w:rPr>
          <w:rFonts w:ascii="ＭＳ 明朝" w:hint="eastAsia"/>
          <w:b/>
          <w:u w:val="wave"/>
        </w:rPr>
        <w:t>契約に際しては、「解約返戻金が抑えられていることの説明」と「その説明に対するお客様の了知・確認」が法令等により義務づけられています。</w:t>
      </w:r>
    </w:p>
    <w:p w:rsidR="0007526A" w:rsidRPr="00E80AD8" w:rsidRDefault="0007526A" w:rsidP="0007526A">
      <w:pPr>
        <w:ind w:left="960"/>
        <w:rPr>
          <w:rFonts w:ascii="ＭＳ 明朝"/>
          <w:b/>
          <w:u w:val="wave"/>
        </w:rPr>
      </w:pPr>
      <w:r w:rsidRPr="00E80AD8">
        <w:rPr>
          <w:rFonts w:ascii="ＭＳ 明朝" w:hint="eastAsia"/>
          <w:b/>
          <w:u w:val="wave"/>
        </w:rPr>
        <w:t>また解約・減額・払済保険への変更の際にも、「解約返戻金が抑えられていることに対するお客様の了知・確認」が必要となります。</w:t>
      </w:r>
    </w:p>
    <w:p w:rsidR="0007526A" w:rsidRPr="00F121FC" w:rsidRDefault="0007526A" w:rsidP="0007526A">
      <w:pPr>
        <w:pStyle w:val="a4"/>
        <w:ind w:left="960" w:hanging="720"/>
      </w:pPr>
      <w:r w:rsidRPr="00E80AD8">
        <w:rPr>
          <w:rFonts w:hint="eastAsia"/>
        </w:rPr>
        <w:t>＜３＞保険期間の途中で</w:t>
      </w:r>
      <w:r w:rsidR="00DD4A30">
        <w:rPr>
          <w:rFonts w:hint="eastAsia"/>
          <w:kern w:val="0"/>
        </w:rPr>
        <w:t>当社</w:t>
      </w:r>
      <w:r w:rsidRPr="00E80AD8">
        <w:rPr>
          <w:rFonts w:hint="eastAsia"/>
        </w:rPr>
        <w:t>所定の他の保険種類へ変換することもできます。</w:t>
      </w:r>
    </w:p>
    <w:p w:rsidR="0007526A" w:rsidRPr="00F121FC" w:rsidRDefault="0007526A" w:rsidP="0007526A">
      <w:pPr>
        <w:pStyle w:val="a4"/>
        <w:ind w:left="960" w:hanging="720"/>
      </w:pPr>
      <w:r w:rsidRPr="00F121FC">
        <w:rPr>
          <w:rFonts w:hint="eastAsia"/>
        </w:rPr>
        <w:t>＜４＞保険金額により、高額割引制度が適用されます。</w:t>
      </w:r>
    </w:p>
    <w:p w:rsidR="0007526A" w:rsidRDefault="0007526A" w:rsidP="0007526A">
      <w:pPr>
        <w:pStyle w:val="a4"/>
        <w:ind w:left="960" w:hanging="720"/>
      </w:pPr>
      <w:bookmarkStart w:id="14" w:name="_Toc468262052"/>
    </w:p>
    <w:p w:rsidR="0007526A" w:rsidRPr="00F121FC" w:rsidRDefault="0007526A" w:rsidP="0007526A">
      <w:pPr>
        <w:pStyle w:val="2"/>
        <w:rPr>
          <w:rFonts w:ascii="ＭＳ 明朝"/>
        </w:rPr>
      </w:pPr>
      <w:bookmarkStart w:id="15" w:name="_Toc424302331"/>
      <w:r>
        <w:rPr>
          <w:rFonts w:ascii="ＭＳ 明朝" w:hint="eastAsia"/>
        </w:rPr>
        <w:t>４</w:t>
      </w:r>
      <w:r w:rsidRPr="00F121FC">
        <w:rPr>
          <w:rFonts w:ascii="ＭＳ 明朝" w:hint="eastAsia"/>
        </w:rPr>
        <w:t>．低解約返戻金型定期保険の用語</w:t>
      </w:r>
      <w:r>
        <w:rPr>
          <w:rFonts w:ascii="ＭＳ 明朝" w:hint="eastAsia"/>
        </w:rPr>
        <w:t>の説明</w:t>
      </w:r>
      <w:bookmarkEnd w:id="15"/>
    </w:p>
    <w:p w:rsidR="0007526A" w:rsidRPr="00F121FC" w:rsidRDefault="0007526A" w:rsidP="0007526A">
      <w:pPr>
        <w:ind w:left="225" w:right="113"/>
        <w:rPr>
          <w:rFonts w:ascii="ＭＳ 明朝"/>
        </w:rPr>
      </w:pPr>
      <w:r w:rsidRPr="00F121FC">
        <w:rPr>
          <w:rFonts w:ascii="ＭＳ 明朝" w:hint="eastAsia"/>
        </w:rPr>
        <w:t>＜１＞低解約返戻金期間</w:t>
      </w:r>
    </w:p>
    <w:p w:rsidR="0007526A" w:rsidRPr="00F121FC" w:rsidRDefault="0007526A" w:rsidP="0007526A">
      <w:pPr>
        <w:pStyle w:val="a8"/>
        <w:ind w:left="1232" w:right="113"/>
      </w:pPr>
      <w:r w:rsidRPr="007528AD">
        <w:rPr>
          <w:rFonts w:hint="eastAsia"/>
        </w:rPr>
        <w:t>低解約返戻金型定期保険の解約返戻金が、無配当定期保険の解約返戻金よりも低く抑えられている期間のことをいいます。</w:t>
      </w:r>
      <w:r w:rsidRPr="00F121FC">
        <w:rPr>
          <w:rFonts w:hint="eastAsia"/>
        </w:rPr>
        <w:t>契約締結時に設定し、契約締結後</w:t>
      </w:r>
      <w:r>
        <w:rPr>
          <w:rFonts w:hint="eastAsia"/>
        </w:rPr>
        <w:t>に</w:t>
      </w:r>
      <w:r w:rsidRPr="00F121FC">
        <w:rPr>
          <w:rFonts w:hint="eastAsia"/>
        </w:rPr>
        <w:t>低解約返戻金期間の変更はできません。</w:t>
      </w:r>
    </w:p>
    <w:p w:rsidR="0007526A" w:rsidRPr="00F121FC" w:rsidRDefault="0007526A" w:rsidP="0007526A">
      <w:pPr>
        <w:ind w:left="1218" w:right="113"/>
        <w:rPr>
          <w:rFonts w:ascii="ＭＳ 明朝"/>
        </w:rPr>
      </w:pPr>
      <w:r>
        <w:rPr>
          <w:rFonts w:hint="eastAsia"/>
        </w:rPr>
        <w:t>設定可能な低解約返戻金期間については、</w:t>
      </w:r>
      <w:r w:rsidRPr="00F121FC">
        <w:rPr>
          <w:rFonts w:hint="eastAsia"/>
        </w:rPr>
        <w:t>新契約取扱規定等で確認してください。</w:t>
      </w:r>
    </w:p>
    <w:p w:rsidR="0007526A" w:rsidRPr="00F121FC" w:rsidRDefault="0007526A" w:rsidP="0007526A">
      <w:pPr>
        <w:ind w:left="28" w:right="113"/>
      </w:pPr>
    </w:p>
    <w:p w:rsidR="0007526A" w:rsidRPr="00F121FC" w:rsidRDefault="0007526A" w:rsidP="0007526A">
      <w:pPr>
        <w:ind w:left="225" w:right="113"/>
        <w:rPr>
          <w:rFonts w:ascii="ＭＳ 明朝"/>
        </w:rPr>
      </w:pPr>
      <w:r w:rsidRPr="00F121FC">
        <w:rPr>
          <w:rFonts w:ascii="ＭＳ 明朝" w:hint="eastAsia"/>
        </w:rPr>
        <w:t>＜２＞低解約返戻金割合</w:t>
      </w:r>
    </w:p>
    <w:p w:rsidR="0007526A" w:rsidRPr="00F121FC" w:rsidRDefault="0007526A" w:rsidP="0007526A">
      <w:pPr>
        <w:pStyle w:val="a8"/>
        <w:ind w:left="1218" w:right="113"/>
      </w:pPr>
      <w:r w:rsidRPr="00F121FC">
        <w:rPr>
          <w:rFonts w:hint="eastAsia"/>
        </w:rPr>
        <w:t>解約返戻金</w:t>
      </w:r>
      <w:r>
        <w:rPr>
          <w:rFonts w:hint="eastAsia"/>
        </w:rPr>
        <w:t>を低く抑える</w:t>
      </w:r>
      <w:r w:rsidRPr="00F121FC">
        <w:rPr>
          <w:rFonts w:hint="eastAsia"/>
        </w:rPr>
        <w:t>割合をいいます。</w:t>
      </w:r>
    </w:p>
    <w:p w:rsidR="0007526A" w:rsidRPr="00F121FC" w:rsidRDefault="0007526A" w:rsidP="0007526A">
      <w:pPr>
        <w:pStyle w:val="a8"/>
        <w:ind w:left="1232" w:right="113"/>
      </w:pPr>
      <w:r w:rsidRPr="00F121FC">
        <w:rPr>
          <w:rFonts w:hint="eastAsia"/>
          <w:u w:val="wave"/>
        </w:rPr>
        <w:t>低解約返戻金割合は７０％</w:t>
      </w:r>
      <w:r w:rsidRPr="00B02E59">
        <w:rPr>
          <w:rFonts w:hint="eastAsia"/>
          <w:u w:val="wave"/>
        </w:rPr>
        <w:t>のみ</w:t>
      </w:r>
      <w:r w:rsidRPr="00F121FC">
        <w:rPr>
          <w:rFonts w:hint="eastAsia"/>
        </w:rPr>
        <w:t>となります。</w:t>
      </w:r>
    </w:p>
    <w:p w:rsidR="0007526A" w:rsidRPr="00F121FC" w:rsidRDefault="0007526A" w:rsidP="0007526A">
      <w:pPr>
        <w:pStyle w:val="a4"/>
        <w:rPr>
          <w:w w:val="150"/>
        </w:rPr>
      </w:pPr>
    </w:p>
    <w:p w:rsidR="0007526A" w:rsidRPr="00F121FC" w:rsidRDefault="0007526A" w:rsidP="0007526A">
      <w:pPr>
        <w:ind w:left="225" w:right="113"/>
        <w:rPr>
          <w:rFonts w:ascii="ＭＳ 明朝"/>
        </w:rPr>
      </w:pPr>
      <w:r w:rsidRPr="00F121FC">
        <w:rPr>
          <w:rFonts w:ascii="ＭＳ 明朝" w:hint="eastAsia"/>
        </w:rPr>
        <w:t>＜３＞解約返戻金</w:t>
      </w:r>
    </w:p>
    <w:p w:rsidR="0007526A" w:rsidRDefault="0007526A" w:rsidP="0007526A">
      <w:pPr>
        <w:pStyle w:val="a8"/>
        <w:ind w:left="1218" w:right="113"/>
      </w:pPr>
      <w:r w:rsidRPr="00F121FC">
        <w:rPr>
          <w:rFonts w:hint="eastAsia"/>
        </w:rPr>
        <w:t>低解約返戻金期間中の解約返戻金は、</w:t>
      </w:r>
    </w:p>
    <w:tbl>
      <w:tblPr>
        <w:tblStyle w:val="af3"/>
        <w:tblW w:w="0" w:type="auto"/>
        <w:tblInd w:w="1526" w:type="dxa"/>
        <w:tblLook w:val="04A0"/>
      </w:tblPr>
      <w:tblGrid>
        <w:gridCol w:w="5528"/>
      </w:tblGrid>
      <w:tr w:rsidR="00376103" w:rsidTr="00376103">
        <w:trPr>
          <w:trHeight w:val="487"/>
        </w:trPr>
        <w:tc>
          <w:tcPr>
            <w:tcW w:w="5528" w:type="dxa"/>
            <w:vAlign w:val="center"/>
          </w:tcPr>
          <w:p w:rsidR="00376103" w:rsidRDefault="00376103" w:rsidP="00376103">
            <w:pPr>
              <w:pStyle w:val="a8"/>
              <w:ind w:left="0" w:right="113" w:firstLineChars="100" w:firstLine="210"/>
              <w:jc w:val="center"/>
            </w:pPr>
            <w:r>
              <w:rPr>
                <w:rFonts w:hint="eastAsia"/>
                <w:u w:val="wave"/>
              </w:rPr>
              <w:t>無配当</w:t>
            </w:r>
            <w:r w:rsidRPr="00F121FC">
              <w:rPr>
                <w:rFonts w:hint="eastAsia"/>
                <w:u w:val="wave"/>
              </w:rPr>
              <w:t>定期保険の解約返戻金×低解約返戻金割合</w:t>
            </w:r>
          </w:p>
        </w:tc>
      </w:tr>
    </w:tbl>
    <w:p w:rsidR="0007526A" w:rsidRPr="00F121FC" w:rsidRDefault="0007526A" w:rsidP="0007526A">
      <w:pPr>
        <w:pStyle w:val="a8"/>
        <w:ind w:left="1218" w:right="113"/>
      </w:pPr>
      <w:r w:rsidRPr="00F121FC">
        <w:rPr>
          <w:rFonts w:hint="eastAsia"/>
        </w:rPr>
        <w:t>で計算される金額となります。</w:t>
      </w:r>
    </w:p>
    <w:p w:rsidR="0007526A" w:rsidRPr="00F121FC" w:rsidRDefault="0007526A" w:rsidP="0007526A">
      <w:pPr>
        <w:ind w:left="321" w:hanging="321"/>
        <w:rPr>
          <w:u w:val="single"/>
        </w:rPr>
      </w:pPr>
    </w:p>
    <w:p w:rsidR="0007526A" w:rsidRPr="00F121FC" w:rsidRDefault="0007526A" w:rsidP="0007526A">
      <w:pPr>
        <w:ind w:left="225" w:right="113"/>
        <w:rPr>
          <w:rFonts w:ascii="ＭＳ 明朝"/>
        </w:rPr>
      </w:pPr>
      <w:r w:rsidRPr="00F121FC">
        <w:rPr>
          <w:rFonts w:ascii="ＭＳ 明朝" w:hint="eastAsia"/>
        </w:rPr>
        <w:t>＜</w:t>
      </w:r>
      <w:r>
        <w:rPr>
          <w:rFonts w:ascii="ＭＳ 明朝" w:hint="eastAsia"/>
        </w:rPr>
        <w:t>４</w:t>
      </w:r>
      <w:r w:rsidRPr="00F121FC">
        <w:rPr>
          <w:rFonts w:ascii="ＭＳ 明朝" w:hint="eastAsia"/>
        </w:rPr>
        <w:t>＞低解約返戻金</w:t>
      </w:r>
      <w:r>
        <w:rPr>
          <w:rFonts w:ascii="ＭＳ 明朝" w:hint="eastAsia"/>
        </w:rPr>
        <w:t>期間満了後の解約返戻金</w:t>
      </w:r>
    </w:p>
    <w:p w:rsidR="0007526A" w:rsidRPr="003D2230" w:rsidRDefault="0007526A" w:rsidP="0007526A">
      <w:pPr>
        <w:pStyle w:val="a8"/>
        <w:ind w:left="1218" w:right="113"/>
      </w:pPr>
      <w:r w:rsidRPr="003D2230">
        <w:rPr>
          <w:rFonts w:hint="eastAsia"/>
        </w:rPr>
        <w:t>「低解約返戻金期間＜保険期間・保険料払込期間」の場合、低解約返戻金期間満了後の解約返戻金は、低解約返戻金型定期保険の責任準備金と同水準になります。</w:t>
      </w:r>
    </w:p>
    <w:p w:rsidR="0007526A" w:rsidRPr="003D2230" w:rsidRDefault="0007526A" w:rsidP="0007526A">
      <w:pPr>
        <w:pStyle w:val="a8"/>
        <w:ind w:left="1218" w:right="113"/>
      </w:pPr>
      <w:r w:rsidRPr="003D2230">
        <w:rPr>
          <w:rFonts w:hint="eastAsia"/>
        </w:rPr>
        <w:t>ただし、低解約返戻金期間満了日までのすべての保険料、および低解約返戻金期間満了日</w:t>
      </w:r>
      <w:r w:rsidR="007139C7">
        <w:rPr>
          <w:rFonts w:hint="eastAsia"/>
        </w:rPr>
        <w:t>の翌日が属する払込期月の保険料を払込みいただくことを要します。</w:t>
      </w:r>
    </w:p>
    <w:p w:rsidR="0007526A" w:rsidRPr="003D2230" w:rsidRDefault="0007526A" w:rsidP="0007526A">
      <w:pPr>
        <w:pStyle w:val="a8"/>
        <w:ind w:left="1218" w:right="113"/>
      </w:pPr>
    </w:p>
    <w:p w:rsidR="0007526A" w:rsidRPr="002B654A" w:rsidRDefault="0007526A" w:rsidP="0007526A">
      <w:pPr>
        <w:pStyle w:val="a8"/>
        <w:ind w:left="1218" w:right="113"/>
        <w:rPr>
          <w:b/>
        </w:rPr>
      </w:pPr>
      <w:r>
        <w:rPr>
          <w:rFonts w:hint="eastAsia"/>
          <w:b/>
        </w:rPr>
        <w:t>そのため、</w:t>
      </w:r>
      <w:r w:rsidRPr="003D2230">
        <w:rPr>
          <w:rFonts w:hint="eastAsia"/>
          <w:b/>
        </w:rPr>
        <w:t>低解約返戻金期間満了日までのすべての保険料の払込みがあった場合でも、低解約返戻金期間満了日の翌日が属する払込期月の保険料が払い込まれていない場合には、解約返戻金は無配当定期保険の７０％に抑えられたままとなりますので、注意してください。</w:t>
      </w:r>
    </w:p>
    <w:p w:rsidR="0007526A" w:rsidRPr="00F121FC" w:rsidRDefault="0007526A" w:rsidP="0007526A">
      <w:pPr>
        <w:pStyle w:val="1"/>
        <w:rPr>
          <w:rFonts w:ascii="ＭＳ 明朝"/>
          <w:w w:val="150"/>
          <w:szCs w:val="21"/>
        </w:rPr>
      </w:pPr>
      <w:r>
        <w:rPr>
          <w:rFonts w:ascii="ＭＳ 明朝"/>
          <w:w w:val="150"/>
          <w:szCs w:val="21"/>
        </w:rPr>
        <w:br w:type="page"/>
      </w:r>
      <w:bookmarkStart w:id="16" w:name="_Toc424302332"/>
      <w:r>
        <w:rPr>
          <w:rFonts w:ascii="ＭＳ 明朝" w:hint="eastAsia"/>
          <w:w w:val="150"/>
          <w:szCs w:val="21"/>
        </w:rPr>
        <w:lastRenderedPageBreak/>
        <w:t>Ⅲ</w:t>
      </w:r>
      <w:r w:rsidRPr="00F121FC">
        <w:rPr>
          <w:rFonts w:ascii="ＭＳ 明朝" w:hint="eastAsia"/>
          <w:w w:val="150"/>
          <w:szCs w:val="21"/>
        </w:rPr>
        <w:t>．商品内容</w:t>
      </w:r>
      <w:bookmarkEnd w:id="14"/>
      <w:bookmarkEnd w:id="16"/>
    </w:p>
    <w:p w:rsidR="0007526A" w:rsidRPr="00F121FC" w:rsidRDefault="009C76D0" w:rsidP="0007526A">
      <w:pPr>
        <w:pStyle w:val="a4"/>
        <w:rPr>
          <w:sz w:val="26"/>
        </w:rPr>
      </w:pPr>
      <w:r>
        <w:rPr>
          <w:noProof/>
          <w:sz w:val="26"/>
        </w:rPr>
        <w:pict>
          <v:line id="_x0000_s1029" style="position:absolute;left:0;text-align:left;z-index:251663360" from="5.1pt,0" to="479.1pt,0" o:allowincell="f" strokeweight="1.5pt"/>
        </w:pict>
      </w:r>
    </w:p>
    <w:p w:rsidR="0007526A" w:rsidRPr="00F121FC" w:rsidRDefault="0007526A" w:rsidP="0007526A">
      <w:pPr>
        <w:pStyle w:val="2"/>
        <w:rPr>
          <w:rFonts w:ascii="ＭＳ 明朝"/>
        </w:rPr>
      </w:pPr>
      <w:bookmarkStart w:id="17" w:name="_Toc468262053"/>
      <w:bookmarkStart w:id="18" w:name="_Toc424302333"/>
      <w:r w:rsidRPr="00F121FC">
        <w:rPr>
          <w:rFonts w:ascii="ＭＳ 明朝" w:hint="eastAsia"/>
        </w:rPr>
        <w:t>１．保障内容</w:t>
      </w:r>
      <w:bookmarkEnd w:id="17"/>
      <w:bookmarkEnd w:id="18"/>
    </w:p>
    <w:p w:rsidR="0007526A" w:rsidRPr="00F121FC" w:rsidRDefault="0007526A" w:rsidP="00376103">
      <w:pPr>
        <w:pStyle w:val="a4"/>
        <w:ind w:left="851" w:hanging="611"/>
      </w:pPr>
      <w:r w:rsidRPr="00F121FC">
        <w:rPr>
          <w:rFonts w:hint="eastAsia"/>
        </w:rPr>
        <w:t>＜１＞無解約返戻金型定期保険</w:t>
      </w:r>
      <w:r w:rsidR="00376103">
        <w:rPr>
          <w:rFonts w:hint="eastAsia"/>
        </w:rPr>
        <w:t>・</w:t>
      </w:r>
      <w:r w:rsidRPr="00F121FC">
        <w:rPr>
          <w:rFonts w:hint="eastAsia"/>
        </w:rPr>
        <w:t>低解約返戻金型定期保険の支払事由、支払額、受取人は次のとおりです。</w:t>
      </w:r>
      <w:r w:rsidRPr="00F121FC">
        <w:rPr>
          <w:rFonts w:ascii="ＭＳ ゴシック" w:eastAsia="ＭＳ ゴシック" w:hint="eastAsia"/>
          <w:b/>
        </w:rPr>
        <w:t>（通常の定期保険と同じです。）</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40"/>
        <w:gridCol w:w="3120"/>
        <w:gridCol w:w="1320"/>
        <w:gridCol w:w="2160"/>
      </w:tblGrid>
      <w:tr w:rsidR="0007526A" w:rsidRPr="00F121FC" w:rsidTr="00FF4573">
        <w:trPr>
          <w:trHeight w:val="400"/>
        </w:trPr>
        <w:tc>
          <w:tcPr>
            <w:tcW w:w="2040" w:type="dxa"/>
            <w:tcBorders>
              <w:bottom w:val="nil"/>
            </w:tcBorders>
            <w:shd w:val="pct20" w:color="auto" w:fill="auto"/>
            <w:vAlign w:val="center"/>
          </w:tcPr>
          <w:p w:rsidR="0007526A" w:rsidRPr="00F121FC" w:rsidRDefault="0007526A" w:rsidP="00FF4573">
            <w:pPr>
              <w:pStyle w:val="a4"/>
              <w:jc w:val="center"/>
              <w:rPr>
                <w:b/>
              </w:rPr>
            </w:pPr>
            <w:r w:rsidRPr="00F121FC">
              <w:rPr>
                <w:rFonts w:hint="eastAsia"/>
                <w:b/>
              </w:rPr>
              <w:t>保険金</w:t>
            </w:r>
          </w:p>
        </w:tc>
        <w:tc>
          <w:tcPr>
            <w:tcW w:w="3120" w:type="dxa"/>
            <w:shd w:val="pct20" w:color="auto" w:fill="auto"/>
            <w:vAlign w:val="center"/>
          </w:tcPr>
          <w:p w:rsidR="0007526A" w:rsidRPr="00F121FC" w:rsidRDefault="0007526A" w:rsidP="00FF4573">
            <w:pPr>
              <w:pStyle w:val="a4"/>
              <w:jc w:val="center"/>
              <w:rPr>
                <w:b/>
              </w:rPr>
            </w:pPr>
            <w:r w:rsidRPr="00F121FC">
              <w:rPr>
                <w:rFonts w:hint="eastAsia"/>
                <w:b/>
              </w:rPr>
              <w:t>支払事由</w:t>
            </w:r>
          </w:p>
        </w:tc>
        <w:tc>
          <w:tcPr>
            <w:tcW w:w="1320" w:type="dxa"/>
            <w:shd w:val="pct20" w:color="auto" w:fill="auto"/>
            <w:vAlign w:val="center"/>
          </w:tcPr>
          <w:p w:rsidR="0007526A" w:rsidRPr="00F121FC" w:rsidRDefault="0007526A" w:rsidP="00FF4573">
            <w:pPr>
              <w:pStyle w:val="a4"/>
              <w:jc w:val="center"/>
              <w:rPr>
                <w:b/>
              </w:rPr>
            </w:pPr>
            <w:r w:rsidRPr="00F121FC">
              <w:rPr>
                <w:rFonts w:hint="eastAsia"/>
                <w:b/>
              </w:rPr>
              <w:t>支払額</w:t>
            </w:r>
          </w:p>
        </w:tc>
        <w:tc>
          <w:tcPr>
            <w:tcW w:w="2160" w:type="dxa"/>
            <w:shd w:val="pct20" w:color="auto" w:fill="auto"/>
            <w:vAlign w:val="center"/>
          </w:tcPr>
          <w:p w:rsidR="0007526A" w:rsidRPr="00F121FC" w:rsidRDefault="0007526A" w:rsidP="00FF4573">
            <w:pPr>
              <w:pStyle w:val="a4"/>
              <w:jc w:val="center"/>
              <w:rPr>
                <w:b/>
              </w:rPr>
            </w:pPr>
            <w:r w:rsidRPr="00F121FC">
              <w:rPr>
                <w:rFonts w:hint="eastAsia"/>
                <w:b/>
              </w:rPr>
              <w:t>受取人</w:t>
            </w:r>
          </w:p>
        </w:tc>
      </w:tr>
      <w:tr w:rsidR="0007526A" w:rsidRPr="00F121FC" w:rsidTr="00FF4573">
        <w:trPr>
          <w:trHeight w:val="789"/>
        </w:trPr>
        <w:tc>
          <w:tcPr>
            <w:tcW w:w="2040" w:type="dxa"/>
            <w:shd w:val="pct5" w:color="auto" w:fill="auto"/>
            <w:vAlign w:val="center"/>
          </w:tcPr>
          <w:p w:rsidR="0007526A" w:rsidRPr="00F121FC" w:rsidRDefault="0007526A" w:rsidP="00FF4573">
            <w:pPr>
              <w:pStyle w:val="a4"/>
              <w:jc w:val="center"/>
            </w:pPr>
            <w:r w:rsidRPr="00F121FC">
              <w:rPr>
                <w:rFonts w:hint="eastAsia"/>
              </w:rPr>
              <w:t>死亡保険金</w:t>
            </w:r>
          </w:p>
        </w:tc>
        <w:tc>
          <w:tcPr>
            <w:tcW w:w="3120" w:type="dxa"/>
            <w:vAlign w:val="center"/>
          </w:tcPr>
          <w:p w:rsidR="0007526A" w:rsidRPr="00F121FC" w:rsidRDefault="0007526A" w:rsidP="00FF4573">
            <w:pPr>
              <w:pStyle w:val="a4"/>
            </w:pPr>
            <w:r w:rsidRPr="00F121FC">
              <w:rPr>
                <w:rFonts w:hint="eastAsia"/>
              </w:rPr>
              <w:t>被保険者が保険期間中に死亡したとき</w:t>
            </w:r>
          </w:p>
        </w:tc>
        <w:tc>
          <w:tcPr>
            <w:tcW w:w="1320" w:type="dxa"/>
            <w:vAlign w:val="center"/>
          </w:tcPr>
          <w:p w:rsidR="0007526A" w:rsidRPr="00F121FC" w:rsidRDefault="0007526A" w:rsidP="00FF4573">
            <w:pPr>
              <w:pStyle w:val="a4"/>
              <w:jc w:val="center"/>
            </w:pPr>
            <w:r w:rsidRPr="00F121FC">
              <w:rPr>
                <w:rFonts w:hint="eastAsia"/>
              </w:rPr>
              <w:t>保険金額</w:t>
            </w:r>
          </w:p>
        </w:tc>
        <w:tc>
          <w:tcPr>
            <w:tcW w:w="2160" w:type="dxa"/>
            <w:vAlign w:val="center"/>
          </w:tcPr>
          <w:p w:rsidR="0007526A" w:rsidRPr="00F121FC" w:rsidRDefault="0007526A" w:rsidP="00FF4573">
            <w:pPr>
              <w:pStyle w:val="a4"/>
              <w:jc w:val="center"/>
            </w:pPr>
            <w:r w:rsidRPr="00F121FC">
              <w:rPr>
                <w:rFonts w:hint="eastAsia"/>
              </w:rPr>
              <w:t>死亡保険金受取人</w:t>
            </w:r>
          </w:p>
        </w:tc>
      </w:tr>
      <w:tr w:rsidR="0007526A" w:rsidRPr="00F121FC" w:rsidTr="00FF4573">
        <w:trPr>
          <w:trHeight w:val="800"/>
        </w:trPr>
        <w:tc>
          <w:tcPr>
            <w:tcW w:w="2040" w:type="dxa"/>
            <w:shd w:val="pct5" w:color="auto" w:fill="auto"/>
            <w:vAlign w:val="center"/>
          </w:tcPr>
          <w:p w:rsidR="0007526A" w:rsidRPr="00F121FC" w:rsidRDefault="0007526A" w:rsidP="00FF4573">
            <w:pPr>
              <w:pStyle w:val="a4"/>
              <w:jc w:val="center"/>
            </w:pPr>
            <w:r w:rsidRPr="00F121FC">
              <w:rPr>
                <w:rFonts w:hint="eastAsia"/>
              </w:rPr>
              <w:t>高度障害保険金</w:t>
            </w:r>
          </w:p>
        </w:tc>
        <w:tc>
          <w:tcPr>
            <w:tcW w:w="3120" w:type="dxa"/>
            <w:vAlign w:val="center"/>
          </w:tcPr>
          <w:p w:rsidR="0007526A" w:rsidRPr="00F121FC" w:rsidRDefault="0007526A" w:rsidP="00FF4573">
            <w:pPr>
              <w:pStyle w:val="a4"/>
            </w:pPr>
            <w:r w:rsidRPr="00F121FC">
              <w:rPr>
                <w:rFonts w:hint="eastAsia"/>
              </w:rPr>
              <w:t>被保険者が保険期間中に高度障害状態に該当したとき</w:t>
            </w:r>
          </w:p>
        </w:tc>
        <w:tc>
          <w:tcPr>
            <w:tcW w:w="1320" w:type="dxa"/>
            <w:vAlign w:val="center"/>
          </w:tcPr>
          <w:p w:rsidR="0007526A" w:rsidRPr="00F121FC" w:rsidRDefault="0007526A" w:rsidP="00FF4573">
            <w:pPr>
              <w:pStyle w:val="a4"/>
              <w:jc w:val="center"/>
            </w:pPr>
            <w:r w:rsidRPr="00F121FC">
              <w:rPr>
                <w:rFonts w:hint="eastAsia"/>
              </w:rPr>
              <w:t>保険金額</w:t>
            </w:r>
          </w:p>
        </w:tc>
        <w:tc>
          <w:tcPr>
            <w:tcW w:w="2160" w:type="dxa"/>
            <w:vAlign w:val="center"/>
          </w:tcPr>
          <w:p w:rsidR="0007526A" w:rsidRPr="00F121FC" w:rsidRDefault="0007526A" w:rsidP="00FF4573">
            <w:pPr>
              <w:pStyle w:val="a4"/>
              <w:jc w:val="center"/>
            </w:pPr>
            <w:r w:rsidRPr="00F121FC">
              <w:rPr>
                <w:rFonts w:hint="eastAsia"/>
              </w:rPr>
              <w:t>被保険者</w:t>
            </w:r>
          </w:p>
        </w:tc>
      </w:tr>
    </w:tbl>
    <w:p w:rsidR="0007526A" w:rsidRPr="00F121FC" w:rsidRDefault="0007526A" w:rsidP="0007526A">
      <w:pPr>
        <w:pStyle w:val="a4"/>
        <w:ind w:left="840"/>
      </w:pPr>
    </w:p>
    <w:p w:rsidR="0007526A" w:rsidRPr="00F121FC" w:rsidRDefault="0007526A" w:rsidP="0007526A">
      <w:pPr>
        <w:pStyle w:val="a4"/>
        <w:ind w:left="1440" w:hanging="1200"/>
      </w:pPr>
      <w:r w:rsidRPr="00F121FC">
        <w:rPr>
          <w:rFonts w:hint="eastAsia"/>
        </w:rPr>
        <w:t>＜２＞死亡保険金と高度障害保険金</w:t>
      </w:r>
      <w:r w:rsidRPr="00F121FC">
        <w:rPr>
          <w:rFonts w:ascii="ＭＳ ゴシック" w:eastAsia="ＭＳ ゴシック" w:hint="eastAsia"/>
          <w:b/>
        </w:rPr>
        <w:t>（通常の定期保険と同じです。）</w:t>
      </w:r>
    </w:p>
    <w:p w:rsidR="0007526A" w:rsidRPr="00F121FC" w:rsidRDefault="0007526A" w:rsidP="0007526A">
      <w:pPr>
        <w:pStyle w:val="a4"/>
        <w:ind w:left="1200"/>
      </w:pPr>
      <w:r w:rsidRPr="00F121FC">
        <w:rPr>
          <w:rFonts w:hint="eastAsia"/>
        </w:rPr>
        <w:t>死亡保険金を支払う前に高度障害保険金をすでに支払ったときは死亡保険金を支払いません。死亡保険金を支払った場合には、その支払後に高度障害保険金の支払請求を受けても高度障害保険金は支払いません。</w:t>
      </w:r>
    </w:p>
    <w:p w:rsidR="0007526A" w:rsidRPr="00F121FC" w:rsidRDefault="0007526A" w:rsidP="0007526A">
      <w:pPr>
        <w:pStyle w:val="a4"/>
        <w:ind w:left="1200"/>
      </w:pPr>
    </w:p>
    <w:p w:rsidR="0007526A" w:rsidRPr="00F121FC" w:rsidRDefault="0007526A" w:rsidP="0007526A">
      <w:pPr>
        <w:pStyle w:val="a4"/>
        <w:ind w:left="1440" w:hanging="1200"/>
      </w:pPr>
      <w:r w:rsidRPr="00F121FC">
        <w:rPr>
          <w:rFonts w:hint="eastAsia"/>
        </w:rPr>
        <w:t>＜３＞高度障害保険金の支払による消滅</w:t>
      </w:r>
      <w:r w:rsidRPr="00F121FC">
        <w:rPr>
          <w:rFonts w:ascii="ＭＳ ゴシック" w:eastAsia="ＭＳ ゴシック" w:hint="eastAsia"/>
          <w:b/>
        </w:rPr>
        <w:t>（通常の定期保険と同じです。）</w:t>
      </w:r>
    </w:p>
    <w:p w:rsidR="0007526A" w:rsidRPr="00F121FC" w:rsidRDefault="0007526A" w:rsidP="0007526A">
      <w:pPr>
        <w:pStyle w:val="a4"/>
        <w:ind w:left="1200"/>
      </w:pPr>
      <w:r w:rsidRPr="00F121FC">
        <w:rPr>
          <w:rFonts w:hint="eastAsia"/>
        </w:rPr>
        <w:t>高度障害保険金が支払われた場合には、被保険者が高度障害状態に該当した時から、保険契約は消滅したものとします。</w:t>
      </w:r>
    </w:p>
    <w:p w:rsidR="0007526A" w:rsidRPr="00F121FC" w:rsidRDefault="0007526A" w:rsidP="0007526A">
      <w:pPr>
        <w:pStyle w:val="a4"/>
        <w:ind w:left="1200"/>
      </w:pPr>
    </w:p>
    <w:p w:rsidR="0007526A" w:rsidRPr="00F121FC" w:rsidRDefault="0007526A" w:rsidP="0007526A">
      <w:pPr>
        <w:pStyle w:val="a4"/>
        <w:ind w:left="1440" w:hanging="1200"/>
      </w:pPr>
      <w:r w:rsidRPr="00F121FC">
        <w:rPr>
          <w:rFonts w:hint="eastAsia"/>
        </w:rPr>
        <w:t>＜４＞契約者が法人の場合</w:t>
      </w:r>
      <w:r w:rsidRPr="00F121FC">
        <w:rPr>
          <w:rFonts w:ascii="ＭＳ ゴシック" w:eastAsia="ＭＳ ゴシック" w:hint="eastAsia"/>
          <w:b/>
        </w:rPr>
        <w:t>（通常の定期保険と同じです。）</w:t>
      </w:r>
    </w:p>
    <w:p w:rsidR="0007526A" w:rsidRPr="00F121FC" w:rsidRDefault="0007526A" w:rsidP="0007526A">
      <w:pPr>
        <w:pStyle w:val="a4"/>
        <w:ind w:left="1200"/>
      </w:pPr>
      <w:r w:rsidRPr="00F121FC">
        <w:rPr>
          <w:rFonts w:hint="eastAsia"/>
        </w:rPr>
        <w:t>契約者が法人で、かつ、契約者が死亡保険金の受取人の場合には、契約者を高度障害保険金の受取人とします。ただし、契約者から申し出があり、会社がその旨を保険証券に記載したときは被保険者を高度障害保険金の受取人とします。</w:t>
      </w:r>
    </w:p>
    <w:p w:rsidR="0007526A" w:rsidRPr="00F121FC" w:rsidRDefault="0007526A" w:rsidP="0007526A">
      <w:pPr>
        <w:pStyle w:val="a4"/>
      </w:pPr>
    </w:p>
    <w:p w:rsidR="0007526A" w:rsidRPr="00F121FC" w:rsidRDefault="0007526A" w:rsidP="0007526A">
      <w:pPr>
        <w:pStyle w:val="a4"/>
        <w:ind w:firstLine="240"/>
      </w:pPr>
      <w:r w:rsidRPr="00F121FC">
        <w:rPr>
          <w:rFonts w:hint="eastAsia"/>
        </w:rPr>
        <w:t>＜５＞免責事由</w:t>
      </w:r>
      <w:r w:rsidRPr="00F121FC">
        <w:rPr>
          <w:rFonts w:ascii="ＭＳ ゴシック" w:eastAsia="ＭＳ ゴシック" w:hint="eastAsia"/>
          <w:b/>
        </w:rPr>
        <w:t>（通常の定期保険と同じです。）</w:t>
      </w:r>
    </w:p>
    <w:p w:rsidR="0007526A" w:rsidRPr="00F121FC" w:rsidRDefault="0007526A" w:rsidP="0007526A">
      <w:pPr>
        <w:pStyle w:val="a4"/>
        <w:ind w:left="1680" w:hanging="480"/>
      </w:pPr>
      <w:r w:rsidRPr="00F121FC">
        <w:rPr>
          <w:rFonts w:hint="eastAsia"/>
        </w:rPr>
        <w:t>次の場合</w:t>
      </w:r>
      <w:r>
        <w:rPr>
          <w:rFonts w:hint="eastAsia"/>
        </w:rPr>
        <w:t>、</w:t>
      </w:r>
      <w:r w:rsidRPr="00F121FC">
        <w:rPr>
          <w:rFonts w:hint="eastAsia"/>
        </w:rPr>
        <w:t>支払事由に該当しても保険金を支払いません。</w:t>
      </w:r>
    </w:p>
    <w:tbl>
      <w:tblPr>
        <w:tblW w:w="8760"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040"/>
        <w:gridCol w:w="6720"/>
      </w:tblGrid>
      <w:tr w:rsidR="0007526A" w:rsidRPr="00F121FC" w:rsidTr="00FF4573">
        <w:trPr>
          <w:trHeight w:val="376"/>
        </w:trPr>
        <w:tc>
          <w:tcPr>
            <w:tcW w:w="2040" w:type="dxa"/>
            <w:tcBorders>
              <w:bottom w:val="nil"/>
            </w:tcBorders>
            <w:shd w:val="pct20" w:color="auto" w:fill="auto"/>
            <w:vAlign w:val="center"/>
          </w:tcPr>
          <w:p w:rsidR="0007526A" w:rsidRPr="00F121FC" w:rsidRDefault="0007526A" w:rsidP="00FF4573">
            <w:pPr>
              <w:pStyle w:val="a4"/>
              <w:jc w:val="center"/>
              <w:rPr>
                <w:b/>
              </w:rPr>
            </w:pPr>
            <w:r w:rsidRPr="00F121FC">
              <w:rPr>
                <w:rFonts w:hint="eastAsia"/>
                <w:b/>
              </w:rPr>
              <w:t>種類</w:t>
            </w:r>
          </w:p>
        </w:tc>
        <w:tc>
          <w:tcPr>
            <w:tcW w:w="6720" w:type="dxa"/>
            <w:shd w:val="pct20" w:color="auto" w:fill="auto"/>
            <w:vAlign w:val="center"/>
          </w:tcPr>
          <w:p w:rsidR="0007526A" w:rsidRPr="00F121FC" w:rsidRDefault="0007526A" w:rsidP="00FF4573">
            <w:pPr>
              <w:pStyle w:val="a4"/>
              <w:jc w:val="center"/>
              <w:rPr>
                <w:b/>
              </w:rPr>
            </w:pPr>
            <w:r w:rsidRPr="00F121FC">
              <w:rPr>
                <w:rFonts w:hint="eastAsia"/>
                <w:b/>
              </w:rPr>
              <w:t>免責事由</w:t>
            </w:r>
          </w:p>
        </w:tc>
      </w:tr>
      <w:tr w:rsidR="0007526A" w:rsidRPr="00F121FC" w:rsidTr="00FF4573">
        <w:trPr>
          <w:trHeight w:val="807"/>
        </w:trPr>
        <w:tc>
          <w:tcPr>
            <w:tcW w:w="2040" w:type="dxa"/>
            <w:shd w:val="pct5" w:color="auto" w:fill="auto"/>
            <w:vAlign w:val="center"/>
          </w:tcPr>
          <w:p w:rsidR="0007526A" w:rsidRPr="00F121FC" w:rsidRDefault="0007526A" w:rsidP="00FF4573">
            <w:pPr>
              <w:pStyle w:val="a4"/>
              <w:jc w:val="center"/>
            </w:pPr>
            <w:r w:rsidRPr="00F121FC">
              <w:rPr>
                <w:rFonts w:hint="eastAsia"/>
              </w:rPr>
              <w:t>死亡保険金</w:t>
            </w:r>
          </w:p>
        </w:tc>
        <w:tc>
          <w:tcPr>
            <w:tcW w:w="6720" w:type="dxa"/>
            <w:vAlign w:val="center"/>
          </w:tcPr>
          <w:p w:rsidR="0007526A" w:rsidRPr="00F121FC" w:rsidRDefault="0007526A" w:rsidP="00FF4573">
            <w:pPr>
              <w:pStyle w:val="a4"/>
            </w:pPr>
            <w:r w:rsidRPr="00F121FC">
              <w:rPr>
                <w:rFonts w:hint="eastAsia"/>
              </w:rPr>
              <w:t>（1）責任開始期の属する日から起算して３年以内の自殺</w:t>
            </w:r>
          </w:p>
          <w:p w:rsidR="0007526A" w:rsidRPr="00F121FC" w:rsidRDefault="0007526A" w:rsidP="00FF4573">
            <w:pPr>
              <w:pStyle w:val="a4"/>
            </w:pPr>
            <w:r w:rsidRPr="00F121FC">
              <w:rPr>
                <w:rFonts w:hint="eastAsia"/>
              </w:rPr>
              <w:t>（2）契約者または死亡保険金受取人の故意</w:t>
            </w:r>
          </w:p>
        </w:tc>
      </w:tr>
      <w:tr w:rsidR="0007526A" w:rsidRPr="00F121FC" w:rsidTr="00FF4573">
        <w:trPr>
          <w:trHeight w:val="790"/>
        </w:trPr>
        <w:tc>
          <w:tcPr>
            <w:tcW w:w="2040" w:type="dxa"/>
            <w:shd w:val="pct5" w:color="auto" w:fill="auto"/>
            <w:vAlign w:val="center"/>
          </w:tcPr>
          <w:p w:rsidR="0007526A" w:rsidRPr="00F121FC" w:rsidRDefault="0007526A" w:rsidP="00FF4573">
            <w:pPr>
              <w:pStyle w:val="a4"/>
              <w:jc w:val="center"/>
            </w:pPr>
            <w:r w:rsidRPr="00F121FC">
              <w:rPr>
                <w:rFonts w:hint="eastAsia"/>
              </w:rPr>
              <w:t>高度障害保険金</w:t>
            </w:r>
          </w:p>
        </w:tc>
        <w:tc>
          <w:tcPr>
            <w:tcW w:w="6720" w:type="dxa"/>
            <w:vAlign w:val="center"/>
          </w:tcPr>
          <w:p w:rsidR="0007526A" w:rsidRPr="00F121FC" w:rsidRDefault="0007526A" w:rsidP="00FF4573">
            <w:pPr>
              <w:pStyle w:val="a4"/>
            </w:pPr>
            <w:r w:rsidRPr="00F121FC">
              <w:rPr>
                <w:rFonts w:hint="eastAsia"/>
              </w:rPr>
              <w:t>（1）契約者の故意</w:t>
            </w:r>
          </w:p>
          <w:p w:rsidR="0007526A" w:rsidRPr="00F121FC" w:rsidRDefault="0007526A" w:rsidP="00FF4573">
            <w:pPr>
              <w:pStyle w:val="a4"/>
            </w:pPr>
            <w:r w:rsidRPr="00F121FC">
              <w:rPr>
                <w:rFonts w:hint="eastAsia"/>
              </w:rPr>
              <w:t>（2）被保険者の故意</w:t>
            </w:r>
          </w:p>
        </w:tc>
      </w:tr>
    </w:tbl>
    <w:p w:rsidR="0007526A" w:rsidRPr="00184FE9" w:rsidRDefault="0007526A" w:rsidP="0007526A">
      <w:pPr>
        <w:pStyle w:val="a4"/>
        <w:ind w:left="1200"/>
      </w:pPr>
      <w:r w:rsidRPr="007139C7">
        <w:rPr>
          <w:rFonts w:hint="eastAsia"/>
        </w:rPr>
        <w:t>戦争その他の変乱により死亡し、または高度障害状態に該当した被保険者の数の増加が保険の計算の基礎に影響を及ぼすときは、保険金を削減して支払います。ただし、この場合でも、責任準備金相当額を下まわることはありません。</w:t>
      </w:r>
    </w:p>
    <w:p w:rsidR="0007526A" w:rsidRDefault="0007526A" w:rsidP="0007526A">
      <w:pPr>
        <w:pStyle w:val="a4"/>
        <w:ind w:left="495" w:hanging="480"/>
      </w:pPr>
    </w:p>
    <w:p w:rsidR="00A03E60" w:rsidRPr="00F121FC" w:rsidRDefault="00A03E60" w:rsidP="0007526A">
      <w:pPr>
        <w:pStyle w:val="a4"/>
        <w:ind w:left="495" w:hanging="480"/>
      </w:pPr>
    </w:p>
    <w:p w:rsidR="0007526A" w:rsidRPr="00F121FC" w:rsidRDefault="0007526A" w:rsidP="0007526A">
      <w:pPr>
        <w:pStyle w:val="a4"/>
        <w:ind w:left="720" w:hanging="480"/>
      </w:pPr>
      <w:r w:rsidRPr="00F121FC">
        <w:rPr>
          <w:rFonts w:hint="eastAsia"/>
        </w:rPr>
        <w:t>＜６＞保険料払込免除の取扱い</w:t>
      </w:r>
      <w:r w:rsidRPr="00F121FC">
        <w:rPr>
          <w:rFonts w:ascii="ＭＳ ゴシック" w:eastAsia="ＭＳ ゴシック" w:hint="eastAsia"/>
          <w:b/>
        </w:rPr>
        <w:t>（通常の定期保険と同じです。）</w:t>
      </w:r>
    </w:p>
    <w:p w:rsidR="0007526A" w:rsidRPr="00F121FC" w:rsidRDefault="0007526A" w:rsidP="0007526A">
      <w:pPr>
        <w:pStyle w:val="a4"/>
        <w:ind w:left="720"/>
      </w:pPr>
      <w:r w:rsidRPr="00F121FC">
        <w:rPr>
          <w:rFonts w:hint="eastAsia"/>
        </w:rPr>
        <w:t>（１）保険料払込が免除される場合</w:t>
      </w:r>
    </w:p>
    <w:p w:rsidR="0007526A" w:rsidRPr="00F121FC" w:rsidRDefault="0007526A" w:rsidP="0007526A">
      <w:pPr>
        <w:pStyle w:val="a4"/>
        <w:ind w:left="1680"/>
      </w:pPr>
      <w:r w:rsidRPr="00F121FC">
        <w:rPr>
          <w:rFonts w:hint="eastAsia"/>
        </w:rPr>
        <w:t>被保険者が責任開始期以後に発生した不慮の事故を直接の原因とし、事故の日から180日以内に所定の身体障害状態に該当したときは、以後の保険料の払込を免除し保障を継続します。保険料の払込が免除された契約は、以後払込応当日ごとに保険料が入金されたものとして取り扱います。</w:t>
      </w:r>
    </w:p>
    <w:p w:rsidR="00B16D7B" w:rsidRDefault="00B16D7B" w:rsidP="0007526A">
      <w:pPr>
        <w:pStyle w:val="a4"/>
        <w:ind w:left="1680" w:hanging="960"/>
      </w:pPr>
    </w:p>
    <w:p w:rsidR="0007526A" w:rsidRPr="00F121FC" w:rsidRDefault="0007526A" w:rsidP="0007526A">
      <w:pPr>
        <w:pStyle w:val="a4"/>
        <w:ind w:left="1680" w:hanging="960"/>
      </w:pPr>
      <w:r w:rsidRPr="00F121FC">
        <w:rPr>
          <w:rFonts w:hint="eastAsia"/>
        </w:rPr>
        <w:t>（２）保険料払込免除後の取扱い</w:t>
      </w:r>
    </w:p>
    <w:p w:rsidR="0007526A" w:rsidRPr="00F121FC" w:rsidRDefault="0007526A" w:rsidP="0007526A">
      <w:pPr>
        <w:pStyle w:val="a4"/>
        <w:ind w:left="1680"/>
      </w:pPr>
      <w:r w:rsidRPr="00F121FC">
        <w:rPr>
          <w:rFonts w:hint="eastAsia"/>
        </w:rPr>
        <w:t>保険料の払込が免除された契約においては、以後次の取扱いはできません。</w:t>
      </w:r>
    </w:p>
    <w:p w:rsidR="0007526A" w:rsidRPr="00F121FC" w:rsidRDefault="0007526A" w:rsidP="0007526A">
      <w:pPr>
        <w:pStyle w:val="a4"/>
        <w:ind w:left="1680"/>
      </w:pPr>
      <w:r w:rsidRPr="00F121FC">
        <w:rPr>
          <w:rFonts w:hint="eastAsia"/>
        </w:rPr>
        <w:t>・保険金額の減額</w:t>
      </w:r>
    </w:p>
    <w:p w:rsidR="0007526A" w:rsidRPr="00F121FC" w:rsidRDefault="0007526A" w:rsidP="0007526A">
      <w:pPr>
        <w:pStyle w:val="a4"/>
        <w:ind w:left="1680"/>
      </w:pPr>
      <w:r w:rsidRPr="00F121FC">
        <w:rPr>
          <w:rFonts w:hint="eastAsia"/>
        </w:rPr>
        <w:t>・払済保険への変更（低解約返戻金型定期保険の場合のみ</w:t>
      </w:r>
      <w:r>
        <w:rPr>
          <w:rFonts w:hint="eastAsia"/>
        </w:rPr>
        <w:t>＊</w:t>
      </w:r>
      <w:r w:rsidRPr="00F121FC">
        <w:rPr>
          <w:rFonts w:hint="eastAsia"/>
        </w:rPr>
        <w:t>）</w:t>
      </w:r>
    </w:p>
    <w:p w:rsidR="0007526A" w:rsidRPr="00F121FC" w:rsidRDefault="0007526A" w:rsidP="00376103">
      <w:pPr>
        <w:pStyle w:val="a4"/>
        <w:ind w:left="2103" w:hanging="425"/>
        <w:rPr>
          <w:sz w:val="20"/>
        </w:rPr>
      </w:pPr>
      <w:r w:rsidRPr="00F121FC">
        <w:rPr>
          <w:rFonts w:hint="eastAsia"/>
        </w:rPr>
        <w:t xml:space="preserve">　</w:t>
      </w:r>
      <w:r w:rsidRPr="00F121FC">
        <w:rPr>
          <w:rFonts w:hint="eastAsia"/>
          <w:sz w:val="20"/>
        </w:rPr>
        <w:t>＊無解約返戻金型定期保険では、保険料払込免除後に限らず、払済保険への変更の取扱いはありません。</w:t>
      </w:r>
    </w:p>
    <w:p w:rsidR="0007526A" w:rsidRPr="00F121FC" w:rsidRDefault="0007526A" w:rsidP="0007526A">
      <w:pPr>
        <w:pStyle w:val="a4"/>
        <w:ind w:left="1680"/>
      </w:pPr>
    </w:p>
    <w:p w:rsidR="0007526A" w:rsidRPr="00F121FC" w:rsidRDefault="0007526A" w:rsidP="0007526A">
      <w:pPr>
        <w:pStyle w:val="a4"/>
        <w:ind w:left="1200" w:hanging="480"/>
      </w:pPr>
      <w:r w:rsidRPr="00F121FC">
        <w:rPr>
          <w:rFonts w:hint="eastAsia"/>
        </w:rPr>
        <w:t>（３）保険料の払込が免除されない場合</w:t>
      </w:r>
      <w:r w:rsidRPr="00F121FC">
        <w:rPr>
          <w:rFonts w:ascii="ＭＳ ゴシック" w:eastAsia="ＭＳ ゴシック" w:hint="eastAsia"/>
          <w:b/>
        </w:rPr>
        <w:t>（通常の定期保険と同じです。）</w:t>
      </w:r>
    </w:p>
    <w:p w:rsidR="0007526A" w:rsidRPr="00F121FC" w:rsidRDefault="0007526A" w:rsidP="0007526A">
      <w:pPr>
        <w:pStyle w:val="a4"/>
        <w:ind w:left="1680"/>
      </w:pPr>
      <w:r w:rsidRPr="00F121FC">
        <w:rPr>
          <w:rFonts w:hint="eastAsia"/>
        </w:rPr>
        <w:t>次のような場合には保険料の払込を免除しません。</w:t>
      </w:r>
    </w:p>
    <w:p w:rsidR="0007526A" w:rsidRPr="00F121FC" w:rsidRDefault="0007526A" w:rsidP="0007526A">
      <w:pPr>
        <w:pStyle w:val="a4"/>
        <w:ind w:left="1680"/>
      </w:pPr>
      <w:r w:rsidRPr="00F121FC">
        <w:rPr>
          <w:rFonts w:hint="eastAsia"/>
        </w:rPr>
        <w:t>・契約者または被保険者の故意または重大な過失によるとき</w:t>
      </w:r>
    </w:p>
    <w:p w:rsidR="0007526A" w:rsidRPr="00F121FC" w:rsidRDefault="0007526A" w:rsidP="0007526A">
      <w:pPr>
        <w:pStyle w:val="a4"/>
        <w:ind w:left="1680"/>
      </w:pPr>
      <w:r w:rsidRPr="00F121FC">
        <w:rPr>
          <w:rFonts w:hint="eastAsia"/>
        </w:rPr>
        <w:t>・被保険者の犯罪行為によるとき</w:t>
      </w:r>
    </w:p>
    <w:p w:rsidR="0007526A" w:rsidRPr="00F121FC" w:rsidRDefault="0007526A" w:rsidP="0007526A">
      <w:pPr>
        <w:pStyle w:val="a4"/>
        <w:ind w:left="1680"/>
      </w:pPr>
      <w:r w:rsidRPr="00F121FC">
        <w:rPr>
          <w:rFonts w:hint="eastAsia"/>
        </w:rPr>
        <w:t>・被保険者の精神障害を原因とする事故によるとき</w:t>
      </w:r>
    </w:p>
    <w:p w:rsidR="0007526A" w:rsidRPr="00F121FC" w:rsidRDefault="0007526A" w:rsidP="0007526A">
      <w:pPr>
        <w:pStyle w:val="a4"/>
        <w:ind w:left="1680"/>
      </w:pPr>
      <w:r w:rsidRPr="00F121FC">
        <w:rPr>
          <w:rFonts w:hint="eastAsia"/>
        </w:rPr>
        <w:t>・被保険者の泥酔状態を原因とする事故によるとき</w:t>
      </w:r>
    </w:p>
    <w:p w:rsidR="0007526A" w:rsidRPr="00F121FC" w:rsidRDefault="0007526A" w:rsidP="0007526A">
      <w:pPr>
        <w:pStyle w:val="a4"/>
        <w:ind w:left="1920" w:hanging="240"/>
      </w:pPr>
      <w:r w:rsidRPr="00F121FC">
        <w:rPr>
          <w:rFonts w:hint="eastAsia"/>
        </w:rPr>
        <w:t>・被保険者が法令に定める運転資格を持たないで運転している間に生じた事故によるとき</w:t>
      </w:r>
    </w:p>
    <w:p w:rsidR="0007526A" w:rsidRPr="00F121FC" w:rsidRDefault="0007526A" w:rsidP="0007526A">
      <w:pPr>
        <w:pStyle w:val="a4"/>
        <w:ind w:left="1920" w:hanging="240"/>
      </w:pPr>
      <w:r w:rsidRPr="00F121FC">
        <w:rPr>
          <w:rFonts w:hint="eastAsia"/>
        </w:rPr>
        <w:t>・被保険者が法令に定める酒気帯び運転またはこれに相当する運転をしている間に生じた事故によるとき</w:t>
      </w:r>
    </w:p>
    <w:p w:rsidR="0007526A" w:rsidRPr="00F121FC" w:rsidRDefault="0007526A" w:rsidP="0007526A">
      <w:pPr>
        <w:pStyle w:val="a4"/>
        <w:ind w:left="1680"/>
      </w:pPr>
      <w:r w:rsidRPr="00F121FC">
        <w:rPr>
          <w:rFonts w:hint="eastAsia"/>
        </w:rPr>
        <w:t>次のいずれかにより身体障害状態に該当した被保険者の数の増加が保険の計算の基礎に影響を及ぼすときは、保険料の払込を免除しないことがあります。</w:t>
      </w:r>
    </w:p>
    <w:p w:rsidR="0007526A" w:rsidRPr="00F121FC" w:rsidRDefault="0007526A" w:rsidP="0007526A">
      <w:pPr>
        <w:pStyle w:val="a4"/>
        <w:ind w:left="1680"/>
      </w:pPr>
      <w:r w:rsidRPr="00F121FC">
        <w:rPr>
          <w:rFonts w:hint="eastAsia"/>
        </w:rPr>
        <w:t>・地震、噴火または津波によるとき</w:t>
      </w:r>
    </w:p>
    <w:p w:rsidR="0007526A" w:rsidRPr="00F121FC" w:rsidRDefault="0007526A" w:rsidP="0007526A">
      <w:pPr>
        <w:pStyle w:val="a4"/>
        <w:ind w:left="1680"/>
      </w:pPr>
      <w:r w:rsidRPr="00F121FC">
        <w:rPr>
          <w:rFonts w:hint="eastAsia"/>
        </w:rPr>
        <w:t>・戦争その他の変乱によるとき</w:t>
      </w:r>
    </w:p>
    <w:p w:rsidR="0007526A" w:rsidRPr="00F121FC" w:rsidRDefault="0007526A" w:rsidP="0007526A">
      <w:pPr>
        <w:pStyle w:val="a4"/>
        <w:ind w:left="1200" w:hanging="480"/>
      </w:pPr>
    </w:p>
    <w:p w:rsidR="0007526A" w:rsidRPr="00F121FC" w:rsidRDefault="0007526A" w:rsidP="0007526A">
      <w:pPr>
        <w:pStyle w:val="a4"/>
        <w:ind w:left="1200" w:hanging="480"/>
      </w:pPr>
      <w:r w:rsidRPr="00F121FC">
        <w:rPr>
          <w:rFonts w:hint="eastAsia"/>
        </w:rPr>
        <w:t>（４）猶予期間中の取扱い</w:t>
      </w:r>
      <w:r w:rsidRPr="00F121FC">
        <w:rPr>
          <w:rFonts w:ascii="ＭＳ ゴシック" w:eastAsia="ＭＳ ゴシック" w:hint="eastAsia"/>
          <w:b/>
        </w:rPr>
        <w:t>（通常の定期保険と同じです。）</w:t>
      </w:r>
    </w:p>
    <w:p w:rsidR="0007526A" w:rsidRPr="00F121FC" w:rsidRDefault="0007526A" w:rsidP="0007526A">
      <w:pPr>
        <w:pStyle w:val="a4"/>
        <w:ind w:left="1680"/>
      </w:pPr>
      <w:r w:rsidRPr="00F121FC">
        <w:rPr>
          <w:rFonts w:hint="eastAsia"/>
        </w:rPr>
        <w:t>猶予期間中に保険料払込免除事由が生じた場合は、猶予期間中に未払保険料を払い込まないと保険料の払込は免除されません。</w:t>
      </w:r>
    </w:p>
    <w:p w:rsidR="0007526A" w:rsidRPr="00F121FC" w:rsidRDefault="0007526A" w:rsidP="0007526A">
      <w:pPr>
        <w:pStyle w:val="a4"/>
      </w:pPr>
    </w:p>
    <w:p w:rsidR="0007526A" w:rsidRPr="00F121FC" w:rsidRDefault="0007526A" w:rsidP="0007526A">
      <w:pPr>
        <w:pStyle w:val="1"/>
        <w:rPr>
          <w:w w:val="150"/>
          <w:szCs w:val="21"/>
        </w:rPr>
      </w:pPr>
      <w:r>
        <w:rPr>
          <w:w w:val="150"/>
          <w:szCs w:val="21"/>
        </w:rPr>
        <w:br w:type="page"/>
      </w:r>
      <w:bookmarkStart w:id="19" w:name="_Toc424302334"/>
      <w:r>
        <w:rPr>
          <w:rFonts w:hint="eastAsia"/>
          <w:w w:val="150"/>
          <w:szCs w:val="21"/>
        </w:rPr>
        <w:lastRenderedPageBreak/>
        <w:t>Ⅳ</w:t>
      </w:r>
      <w:r w:rsidRPr="00F121FC">
        <w:rPr>
          <w:rFonts w:hint="eastAsia"/>
          <w:w w:val="150"/>
          <w:szCs w:val="21"/>
        </w:rPr>
        <w:t>．約款上の留意事項</w:t>
      </w:r>
      <w:bookmarkEnd w:id="19"/>
    </w:p>
    <w:p w:rsidR="0007526A" w:rsidRPr="00F121FC" w:rsidRDefault="009C76D0" w:rsidP="0007526A">
      <w:pPr>
        <w:pStyle w:val="a4"/>
      </w:pPr>
      <w:r>
        <w:rPr>
          <w:noProof/>
        </w:rPr>
        <w:pict>
          <v:line id="_x0000_s1030" style="position:absolute;left:0;text-align:left;z-index:251664384" from="5.1pt,0" to="479.1pt,0" o:allowincell="f" strokeweight="1.5pt"/>
        </w:pict>
      </w:r>
    </w:p>
    <w:p w:rsidR="0007526A" w:rsidRPr="00F121FC" w:rsidRDefault="0007526A" w:rsidP="0007526A">
      <w:pPr>
        <w:pStyle w:val="2"/>
        <w:rPr>
          <w:rFonts w:ascii="ＭＳ 明朝"/>
        </w:rPr>
      </w:pPr>
      <w:bookmarkStart w:id="20" w:name="_Toc424302335"/>
      <w:bookmarkStart w:id="21" w:name="_Toc468262056"/>
      <w:r w:rsidRPr="00F121FC">
        <w:rPr>
          <w:rFonts w:ascii="ＭＳ 明朝" w:hint="eastAsia"/>
        </w:rPr>
        <w:t>１．自動更新</w:t>
      </w:r>
      <w:bookmarkEnd w:id="20"/>
    </w:p>
    <w:p w:rsidR="0007526A" w:rsidRPr="00F121FC" w:rsidRDefault="0007526A" w:rsidP="0007526A">
      <w:pPr>
        <w:pStyle w:val="a4"/>
        <w:ind w:left="720"/>
      </w:pPr>
      <w:r w:rsidRPr="00F121FC">
        <w:rPr>
          <w:rFonts w:hint="eastAsia"/>
        </w:rPr>
        <w:t>無解約返戻金型定期保険・低解約返戻金型定期保険ともに自動更新はしません。満了日以降の保障が必要な場合は、他保険への変更（変換）で対応します。</w:t>
      </w:r>
    </w:p>
    <w:p w:rsidR="0007526A" w:rsidRPr="00F121FC" w:rsidRDefault="0007526A" w:rsidP="0007526A">
      <w:pPr>
        <w:pStyle w:val="a4"/>
      </w:pPr>
    </w:p>
    <w:p w:rsidR="0007526A" w:rsidRPr="00F121FC" w:rsidRDefault="0007526A" w:rsidP="0007526A">
      <w:pPr>
        <w:pStyle w:val="2"/>
        <w:rPr>
          <w:rFonts w:ascii="ＭＳ 明朝"/>
        </w:rPr>
      </w:pPr>
      <w:bookmarkStart w:id="22" w:name="_Toc424302336"/>
      <w:r w:rsidRPr="00F121FC">
        <w:rPr>
          <w:rFonts w:ascii="ＭＳ 明朝" w:hint="eastAsia"/>
        </w:rPr>
        <w:t>２．払済保険</w:t>
      </w:r>
      <w:bookmarkEnd w:id="21"/>
      <w:r w:rsidRPr="00F121FC">
        <w:rPr>
          <w:rFonts w:ascii="ＭＳ 明朝" w:hint="eastAsia"/>
        </w:rPr>
        <w:t>への変更</w:t>
      </w:r>
      <w:bookmarkEnd w:id="22"/>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tblPr>
      <w:tblGrid>
        <w:gridCol w:w="3285"/>
        <w:gridCol w:w="2355"/>
      </w:tblGrid>
      <w:tr w:rsidR="0007526A" w:rsidRPr="00F121FC" w:rsidTr="00A03E60">
        <w:trPr>
          <w:trHeight w:val="398"/>
        </w:trPr>
        <w:tc>
          <w:tcPr>
            <w:tcW w:w="3285" w:type="dxa"/>
            <w:tcBorders>
              <w:bottom w:val="nil"/>
            </w:tcBorders>
            <w:shd w:val="pct35" w:color="auto" w:fill="FFFFFF"/>
            <w:vAlign w:val="center"/>
          </w:tcPr>
          <w:p w:rsidR="0007526A" w:rsidRPr="00F121FC" w:rsidRDefault="0007526A" w:rsidP="00FF4573">
            <w:pPr>
              <w:pStyle w:val="a4"/>
              <w:jc w:val="center"/>
            </w:pPr>
            <w:r w:rsidRPr="00F121FC">
              <w:rPr>
                <w:rFonts w:hint="eastAsia"/>
              </w:rPr>
              <w:t>保険種類</w:t>
            </w:r>
          </w:p>
        </w:tc>
        <w:tc>
          <w:tcPr>
            <w:tcW w:w="2355" w:type="dxa"/>
            <w:shd w:val="pct35" w:color="auto" w:fill="FFFFFF"/>
            <w:vAlign w:val="center"/>
          </w:tcPr>
          <w:p w:rsidR="0007526A" w:rsidRPr="00F121FC" w:rsidRDefault="0007526A" w:rsidP="00FF4573">
            <w:pPr>
              <w:pStyle w:val="a4"/>
              <w:jc w:val="center"/>
            </w:pPr>
            <w:r w:rsidRPr="00F121FC">
              <w:rPr>
                <w:rFonts w:hint="eastAsia"/>
              </w:rPr>
              <w:t>取扱いの可否</w:t>
            </w:r>
          </w:p>
        </w:tc>
      </w:tr>
      <w:tr w:rsidR="0007526A" w:rsidRPr="00F121FC" w:rsidTr="00A03E60">
        <w:trPr>
          <w:trHeight w:val="382"/>
        </w:trPr>
        <w:tc>
          <w:tcPr>
            <w:tcW w:w="3285" w:type="dxa"/>
            <w:shd w:val="pct15" w:color="auto" w:fill="FFFFFF"/>
            <w:vAlign w:val="center"/>
          </w:tcPr>
          <w:p w:rsidR="0007526A" w:rsidRPr="00F121FC" w:rsidRDefault="0007526A" w:rsidP="00FF4573">
            <w:pPr>
              <w:pStyle w:val="a4"/>
              <w:jc w:val="center"/>
            </w:pPr>
            <w:r w:rsidRPr="00F121FC">
              <w:rPr>
                <w:rFonts w:hint="eastAsia"/>
              </w:rPr>
              <w:t>無解約返戻金型定期保険</w:t>
            </w:r>
          </w:p>
        </w:tc>
        <w:tc>
          <w:tcPr>
            <w:tcW w:w="2355" w:type="dxa"/>
            <w:vAlign w:val="center"/>
          </w:tcPr>
          <w:p w:rsidR="0007526A" w:rsidRPr="00F121FC" w:rsidRDefault="0007526A" w:rsidP="00FF4573">
            <w:pPr>
              <w:pStyle w:val="a4"/>
              <w:jc w:val="center"/>
            </w:pPr>
            <w:r w:rsidRPr="00F121FC">
              <w:rPr>
                <w:rFonts w:hint="eastAsia"/>
              </w:rPr>
              <w:t>×</w:t>
            </w:r>
          </w:p>
        </w:tc>
      </w:tr>
      <w:tr w:rsidR="0007526A" w:rsidRPr="00F121FC" w:rsidTr="00A03E60">
        <w:trPr>
          <w:trHeight w:val="395"/>
        </w:trPr>
        <w:tc>
          <w:tcPr>
            <w:tcW w:w="3285" w:type="dxa"/>
            <w:shd w:val="pct15" w:color="auto" w:fill="FFFFFF"/>
            <w:vAlign w:val="center"/>
          </w:tcPr>
          <w:p w:rsidR="0007526A" w:rsidRPr="00F121FC" w:rsidRDefault="0007526A" w:rsidP="00FF4573">
            <w:pPr>
              <w:pStyle w:val="a4"/>
              <w:jc w:val="center"/>
            </w:pPr>
            <w:r w:rsidRPr="00F121FC">
              <w:rPr>
                <w:rFonts w:hint="eastAsia"/>
              </w:rPr>
              <w:t>低解約返戻金型定期保険</w:t>
            </w:r>
          </w:p>
        </w:tc>
        <w:tc>
          <w:tcPr>
            <w:tcW w:w="2355" w:type="dxa"/>
            <w:vAlign w:val="center"/>
          </w:tcPr>
          <w:p w:rsidR="0007526A" w:rsidRPr="00F121FC" w:rsidRDefault="0007526A" w:rsidP="00FF4573">
            <w:pPr>
              <w:pStyle w:val="a4"/>
              <w:jc w:val="center"/>
            </w:pPr>
            <w:r w:rsidRPr="00F121FC">
              <w:rPr>
                <w:rFonts w:hint="eastAsia"/>
              </w:rPr>
              <w:t>○</w:t>
            </w:r>
          </w:p>
        </w:tc>
      </w:tr>
      <w:tr w:rsidR="0007526A" w:rsidRPr="00F121FC" w:rsidTr="00A03E60">
        <w:trPr>
          <w:trHeight w:val="394"/>
        </w:trPr>
        <w:tc>
          <w:tcPr>
            <w:tcW w:w="3285" w:type="dxa"/>
            <w:shd w:val="pct15" w:color="auto" w:fill="FFFFFF"/>
            <w:vAlign w:val="center"/>
          </w:tcPr>
          <w:p w:rsidR="0007526A" w:rsidRPr="00F121FC" w:rsidRDefault="0007526A" w:rsidP="00FF4573">
            <w:pPr>
              <w:pStyle w:val="a4"/>
              <w:jc w:val="center"/>
            </w:pPr>
            <w:r>
              <w:rPr>
                <w:rFonts w:hint="eastAsia"/>
              </w:rPr>
              <w:t>無配当</w:t>
            </w:r>
            <w:r w:rsidRPr="00F121FC">
              <w:rPr>
                <w:rFonts w:hint="eastAsia"/>
              </w:rPr>
              <w:t>定期保険</w:t>
            </w:r>
          </w:p>
        </w:tc>
        <w:tc>
          <w:tcPr>
            <w:tcW w:w="2355" w:type="dxa"/>
            <w:vAlign w:val="center"/>
          </w:tcPr>
          <w:p w:rsidR="0007526A" w:rsidRPr="00F121FC" w:rsidRDefault="0007526A" w:rsidP="00FF4573">
            <w:pPr>
              <w:pStyle w:val="a4"/>
              <w:jc w:val="center"/>
            </w:pPr>
            <w:r w:rsidRPr="00F121FC">
              <w:rPr>
                <w:rFonts w:hint="eastAsia"/>
              </w:rPr>
              <w:t>○</w:t>
            </w:r>
          </w:p>
        </w:tc>
      </w:tr>
    </w:tbl>
    <w:p w:rsidR="00DC45BC" w:rsidRDefault="00DC45BC" w:rsidP="00403369">
      <w:pPr>
        <w:pStyle w:val="a4"/>
        <w:spacing w:line="120" w:lineRule="exact"/>
      </w:pPr>
    </w:p>
    <w:p w:rsidR="00403369" w:rsidRDefault="00403369" w:rsidP="00403369">
      <w:pPr>
        <w:pStyle w:val="a4"/>
        <w:ind w:leftChars="500" w:left="1050"/>
      </w:pPr>
      <w:r>
        <w:rPr>
          <w:noProof/>
        </w:rPr>
        <w:drawing>
          <wp:inline distT="0" distB="0" distL="0" distR="0">
            <wp:extent cx="4624878" cy="1758950"/>
            <wp:effectExtent l="19050" t="0" r="4272" b="0"/>
            <wp:docPr id="129" name="図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 cstate="print"/>
                    <a:srcRect/>
                    <a:stretch>
                      <a:fillRect/>
                    </a:stretch>
                  </pic:blipFill>
                  <pic:spPr bwMode="auto">
                    <a:xfrm>
                      <a:off x="0" y="0"/>
                      <a:ext cx="4632921" cy="1762009"/>
                    </a:xfrm>
                    <a:prstGeom prst="rect">
                      <a:avLst/>
                    </a:prstGeom>
                    <a:noFill/>
                    <a:ln w="9525">
                      <a:noFill/>
                      <a:miter lim="800000"/>
                      <a:headEnd/>
                      <a:tailEnd/>
                    </a:ln>
                  </pic:spPr>
                </pic:pic>
              </a:graphicData>
            </a:graphic>
          </wp:inline>
        </w:drawing>
      </w:r>
    </w:p>
    <w:p w:rsidR="00403369" w:rsidRDefault="00403369" w:rsidP="0007526A">
      <w:pPr>
        <w:pStyle w:val="a4"/>
        <w:ind w:left="1080"/>
      </w:pPr>
    </w:p>
    <w:p w:rsidR="0007526A" w:rsidRPr="00F121FC" w:rsidRDefault="0007526A" w:rsidP="0007526A">
      <w:pPr>
        <w:pStyle w:val="a4"/>
        <w:ind w:left="1080"/>
      </w:pPr>
      <w:r w:rsidRPr="00F121FC">
        <w:rPr>
          <w:rFonts w:hint="eastAsia"/>
        </w:rPr>
        <w:t>低解約返戻金型定期保険は、以後の保険料の払込を中止して、その時点での解約返戻金をもとに払済の定期保険（払済保険）にすることができます。通常、払済保険金額は元の契約の保険金額より小さくなります。</w:t>
      </w:r>
    </w:p>
    <w:p w:rsidR="0007526A" w:rsidRPr="00F121FC" w:rsidRDefault="0007526A" w:rsidP="0007526A">
      <w:pPr>
        <w:pStyle w:val="a4"/>
        <w:ind w:left="1080"/>
      </w:pPr>
    </w:p>
    <w:p w:rsidR="0007526A" w:rsidRPr="00F121FC" w:rsidRDefault="0007526A" w:rsidP="0007526A">
      <w:pPr>
        <w:pStyle w:val="a4"/>
        <w:ind w:left="1080"/>
      </w:pPr>
      <w:r w:rsidRPr="00F121FC">
        <w:rPr>
          <w:rFonts w:hint="eastAsia"/>
        </w:rPr>
        <w:t>払済保険は、その時点での「解約返戻金額」をもとに払済の定期保険にする取扱いであるので、「解約返戻金」のない無解約返戻金型定期保険は払済保険に変更することができません。</w:t>
      </w:r>
    </w:p>
    <w:p w:rsidR="0007526A" w:rsidRPr="00F121FC" w:rsidRDefault="0007526A" w:rsidP="0007526A">
      <w:pPr>
        <w:pStyle w:val="a4"/>
        <w:ind w:left="1080"/>
        <w:rPr>
          <w:u w:val="wave"/>
        </w:rPr>
      </w:pPr>
    </w:p>
    <w:p w:rsidR="0007526A" w:rsidRDefault="0007526A" w:rsidP="0007526A">
      <w:pPr>
        <w:pStyle w:val="a4"/>
        <w:ind w:left="1080"/>
        <w:rPr>
          <w:u w:val="wave"/>
        </w:rPr>
      </w:pPr>
      <w:r w:rsidRPr="00F121FC">
        <w:rPr>
          <w:rFonts w:hint="eastAsia"/>
          <w:u w:val="wave"/>
        </w:rPr>
        <w:t>低解約返戻金期間中に払済保険に変更する場合には、低解約返戻金割合で低く抑えられた解約返戻金をもとに払済保険金額を計算することになります。</w:t>
      </w:r>
    </w:p>
    <w:p w:rsidR="0007526A" w:rsidRPr="00E07A55" w:rsidRDefault="0007526A" w:rsidP="0007526A">
      <w:pPr>
        <w:pStyle w:val="a4"/>
        <w:ind w:left="1080"/>
      </w:pPr>
      <w:r w:rsidRPr="00E07A55">
        <w:rPr>
          <w:rFonts w:hint="eastAsia"/>
        </w:rPr>
        <w:t>低解約返戻金期間中に払済保険に変更する場合のもとになる解約返戻金は、無配当定期保険の</w:t>
      </w:r>
      <w:r>
        <w:rPr>
          <w:rFonts w:hint="eastAsia"/>
        </w:rPr>
        <w:t>７０</w:t>
      </w:r>
      <w:r w:rsidRPr="00E07A55">
        <w:rPr>
          <w:rFonts w:hint="eastAsia"/>
        </w:rPr>
        <w:t>％に抑えられているため、それに応じて払済後の保険金額は少なくなります。</w:t>
      </w:r>
    </w:p>
    <w:p w:rsidR="0007526A" w:rsidRDefault="0007526A" w:rsidP="0007526A">
      <w:pPr>
        <w:pStyle w:val="a4"/>
        <w:ind w:left="1080"/>
      </w:pPr>
      <w:r w:rsidRPr="00F121FC">
        <w:rPr>
          <w:rFonts w:hint="eastAsia"/>
        </w:rPr>
        <w:t>各種特約が付いた契約の場合には、特約部分は払済保険に変更されたときに消滅し、その解約返戻金は主契約の解約返戻金と合算され、払済保険金額が計算されます。</w:t>
      </w:r>
    </w:p>
    <w:p w:rsidR="007139C7" w:rsidRPr="00F121FC" w:rsidRDefault="007139C7" w:rsidP="0007526A">
      <w:pPr>
        <w:pStyle w:val="a4"/>
        <w:ind w:left="1080"/>
      </w:pPr>
      <w:r>
        <w:rPr>
          <w:rFonts w:hint="eastAsia"/>
        </w:rPr>
        <w:t>なお、払済保険へ変更した後の解約返戻金は、低解約返戻金割合を用いずに計算します。</w:t>
      </w:r>
    </w:p>
    <w:p w:rsidR="0007526A" w:rsidRPr="00F121FC" w:rsidRDefault="0007526A" w:rsidP="0007526A">
      <w:pPr>
        <w:pStyle w:val="a4"/>
        <w:ind w:left="1080"/>
      </w:pPr>
      <w:r w:rsidRPr="00F121FC">
        <w:rPr>
          <w:rFonts w:hint="eastAsia"/>
        </w:rPr>
        <w:t>払済保険金額が</w:t>
      </w:r>
      <w:r w:rsidR="00DD4A30">
        <w:rPr>
          <w:rFonts w:hint="eastAsia"/>
          <w:kern w:val="0"/>
        </w:rPr>
        <w:t>当社</w:t>
      </w:r>
      <w:r w:rsidRPr="00F121FC">
        <w:rPr>
          <w:rFonts w:hint="eastAsia"/>
        </w:rPr>
        <w:t>の定める限度を下回る場合</w:t>
      </w:r>
      <w:r>
        <w:rPr>
          <w:rFonts w:hint="eastAsia"/>
        </w:rPr>
        <w:t>や、特別条件が付けられている場合で特別保険料の払込期間中または保険金削減期間中の場合</w:t>
      </w:r>
      <w:r w:rsidRPr="00F121FC">
        <w:rPr>
          <w:rFonts w:hint="eastAsia"/>
        </w:rPr>
        <w:t>には、払済保険への変更を取り扱いません。</w:t>
      </w:r>
      <w:bookmarkStart w:id="23" w:name="_Toc468262057"/>
    </w:p>
    <w:p w:rsidR="00A03E60" w:rsidRPr="00F121FC" w:rsidRDefault="00A03E60" w:rsidP="0007526A">
      <w:pPr>
        <w:pStyle w:val="a4"/>
      </w:pPr>
    </w:p>
    <w:p w:rsidR="0007526A" w:rsidRPr="00F121FC" w:rsidRDefault="0007526A" w:rsidP="0007526A">
      <w:pPr>
        <w:pStyle w:val="2"/>
        <w:rPr>
          <w:rFonts w:ascii="ＭＳ 明朝"/>
        </w:rPr>
      </w:pPr>
      <w:bookmarkStart w:id="24" w:name="_Toc424302337"/>
      <w:r w:rsidRPr="00F121FC">
        <w:rPr>
          <w:rFonts w:ascii="ＭＳ 明朝" w:hint="eastAsia"/>
        </w:rPr>
        <w:t>３．減額</w:t>
      </w:r>
      <w:bookmarkEnd w:id="23"/>
      <w:bookmarkEnd w:id="24"/>
    </w:p>
    <w:p w:rsidR="0007526A" w:rsidRPr="00F121FC" w:rsidRDefault="0007526A" w:rsidP="0007526A">
      <w:pPr>
        <w:pStyle w:val="a4"/>
        <w:ind w:left="840"/>
      </w:pPr>
      <w:r w:rsidRPr="00F121FC">
        <w:rPr>
          <w:rFonts w:hint="eastAsia"/>
        </w:rPr>
        <w:t>保険料の負担を軽減するために、保険期間の途中から保険金額を減らすことができます。減額部分は解約されたものとして取り扱うため、返戻金は次のとおりとなります。</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tblPr>
      <w:tblGrid>
        <w:gridCol w:w="1372"/>
        <w:gridCol w:w="2108"/>
        <w:gridCol w:w="4560"/>
      </w:tblGrid>
      <w:tr w:rsidR="0007526A" w:rsidRPr="00F121FC" w:rsidTr="005E07C8">
        <w:trPr>
          <w:cantSplit/>
          <w:trHeight w:val="49"/>
        </w:trPr>
        <w:tc>
          <w:tcPr>
            <w:tcW w:w="3480" w:type="dxa"/>
            <w:gridSpan w:val="2"/>
            <w:tcBorders>
              <w:bottom w:val="nil"/>
            </w:tcBorders>
            <w:shd w:val="pct35" w:color="auto" w:fill="FFFFFF"/>
            <w:vAlign w:val="center"/>
          </w:tcPr>
          <w:p w:rsidR="0007526A" w:rsidRPr="00F121FC" w:rsidRDefault="0007526A" w:rsidP="00FF4573">
            <w:pPr>
              <w:pStyle w:val="a4"/>
              <w:jc w:val="center"/>
              <w:rPr>
                <w:sz w:val="20"/>
              </w:rPr>
            </w:pPr>
            <w:r w:rsidRPr="00F121FC">
              <w:rPr>
                <w:rFonts w:hint="eastAsia"/>
                <w:sz w:val="20"/>
              </w:rPr>
              <w:t>保険種類</w:t>
            </w:r>
          </w:p>
        </w:tc>
        <w:tc>
          <w:tcPr>
            <w:tcW w:w="4560" w:type="dxa"/>
            <w:shd w:val="pct35" w:color="auto" w:fill="FFFFFF"/>
            <w:vAlign w:val="center"/>
          </w:tcPr>
          <w:p w:rsidR="0007526A" w:rsidRPr="00F121FC" w:rsidRDefault="0007526A" w:rsidP="00FF4573">
            <w:pPr>
              <w:pStyle w:val="a4"/>
              <w:jc w:val="center"/>
              <w:rPr>
                <w:sz w:val="20"/>
              </w:rPr>
            </w:pPr>
            <w:r w:rsidRPr="00F121FC">
              <w:rPr>
                <w:rFonts w:hint="eastAsia"/>
                <w:sz w:val="20"/>
              </w:rPr>
              <w:t>返戻金</w:t>
            </w:r>
          </w:p>
        </w:tc>
      </w:tr>
      <w:tr w:rsidR="0007526A" w:rsidRPr="00F121FC" w:rsidTr="00A03E60">
        <w:trPr>
          <w:cantSplit/>
          <w:trHeight w:val="49"/>
        </w:trPr>
        <w:tc>
          <w:tcPr>
            <w:tcW w:w="3480" w:type="dxa"/>
            <w:gridSpan w:val="2"/>
            <w:shd w:val="pct15" w:color="auto" w:fill="FFFFFF"/>
            <w:vAlign w:val="center"/>
          </w:tcPr>
          <w:p w:rsidR="0007526A" w:rsidRPr="00F121FC" w:rsidRDefault="0007526A" w:rsidP="00FF4573">
            <w:pPr>
              <w:pStyle w:val="a4"/>
              <w:rPr>
                <w:sz w:val="20"/>
              </w:rPr>
            </w:pPr>
            <w:r w:rsidRPr="00F121FC">
              <w:rPr>
                <w:rFonts w:hint="eastAsia"/>
                <w:sz w:val="20"/>
              </w:rPr>
              <w:t>無解約返戻金型定期保険</w:t>
            </w:r>
          </w:p>
        </w:tc>
        <w:tc>
          <w:tcPr>
            <w:tcW w:w="4560" w:type="dxa"/>
            <w:vAlign w:val="center"/>
          </w:tcPr>
          <w:p w:rsidR="0007526A" w:rsidRPr="00F121FC" w:rsidRDefault="0007526A" w:rsidP="00FF4573">
            <w:pPr>
              <w:pStyle w:val="a4"/>
              <w:jc w:val="center"/>
              <w:rPr>
                <w:sz w:val="20"/>
              </w:rPr>
            </w:pPr>
            <w:r w:rsidRPr="00F121FC">
              <w:rPr>
                <w:rFonts w:hint="eastAsia"/>
                <w:sz w:val="20"/>
              </w:rPr>
              <w:t>なし</w:t>
            </w:r>
          </w:p>
        </w:tc>
      </w:tr>
      <w:tr w:rsidR="0007526A" w:rsidRPr="00F121FC" w:rsidTr="00A03E60">
        <w:trPr>
          <w:cantSplit/>
          <w:trHeight w:val="49"/>
        </w:trPr>
        <w:tc>
          <w:tcPr>
            <w:tcW w:w="1372" w:type="dxa"/>
            <w:vMerge w:val="restart"/>
            <w:shd w:val="pct15" w:color="auto" w:fill="FFFFFF"/>
            <w:vAlign w:val="center"/>
          </w:tcPr>
          <w:p w:rsidR="0007526A" w:rsidRDefault="0007526A" w:rsidP="00FF4573">
            <w:pPr>
              <w:pStyle w:val="a4"/>
              <w:rPr>
                <w:sz w:val="20"/>
              </w:rPr>
            </w:pPr>
            <w:r w:rsidRPr="00F121FC">
              <w:rPr>
                <w:rFonts w:hint="eastAsia"/>
                <w:sz w:val="20"/>
              </w:rPr>
              <w:t>低解約</w:t>
            </w:r>
          </w:p>
          <w:p w:rsidR="0007526A" w:rsidRDefault="0007526A" w:rsidP="00FF4573">
            <w:pPr>
              <w:pStyle w:val="a4"/>
              <w:rPr>
                <w:sz w:val="20"/>
              </w:rPr>
            </w:pPr>
            <w:r w:rsidRPr="00F121FC">
              <w:rPr>
                <w:rFonts w:hint="eastAsia"/>
                <w:sz w:val="20"/>
              </w:rPr>
              <w:t>返戻金型</w:t>
            </w:r>
          </w:p>
          <w:p w:rsidR="0007526A" w:rsidRPr="00F121FC" w:rsidRDefault="0007526A" w:rsidP="00FF4573">
            <w:pPr>
              <w:pStyle w:val="a4"/>
              <w:rPr>
                <w:sz w:val="20"/>
              </w:rPr>
            </w:pPr>
            <w:r w:rsidRPr="00F121FC">
              <w:rPr>
                <w:rFonts w:hint="eastAsia"/>
                <w:sz w:val="20"/>
              </w:rPr>
              <w:t>定期保険</w:t>
            </w:r>
          </w:p>
        </w:tc>
        <w:tc>
          <w:tcPr>
            <w:tcW w:w="2108" w:type="dxa"/>
            <w:shd w:val="pct15" w:color="auto" w:fill="FFFFFF"/>
            <w:vAlign w:val="center"/>
          </w:tcPr>
          <w:p w:rsidR="0007526A" w:rsidRDefault="0007526A" w:rsidP="00FF4573">
            <w:pPr>
              <w:widowControl/>
              <w:jc w:val="left"/>
              <w:rPr>
                <w:sz w:val="20"/>
              </w:rPr>
            </w:pPr>
            <w:r w:rsidRPr="00F121FC">
              <w:rPr>
                <w:rFonts w:hint="eastAsia"/>
                <w:sz w:val="20"/>
              </w:rPr>
              <w:t>低解約返戻金期間</w:t>
            </w:r>
          </w:p>
          <w:p w:rsidR="0007526A" w:rsidRPr="00B02E59" w:rsidRDefault="0007526A" w:rsidP="00FF4573">
            <w:pPr>
              <w:widowControl/>
              <w:jc w:val="left"/>
              <w:rPr>
                <w:sz w:val="20"/>
              </w:rPr>
            </w:pPr>
            <w:r w:rsidRPr="00F121FC">
              <w:rPr>
                <w:rFonts w:hint="eastAsia"/>
                <w:sz w:val="20"/>
              </w:rPr>
              <w:t>中</w:t>
            </w:r>
          </w:p>
        </w:tc>
        <w:tc>
          <w:tcPr>
            <w:tcW w:w="4560" w:type="dxa"/>
            <w:vAlign w:val="center"/>
          </w:tcPr>
          <w:p w:rsidR="0007526A" w:rsidRPr="00F121FC" w:rsidRDefault="0007526A" w:rsidP="00FF4573">
            <w:pPr>
              <w:pStyle w:val="a4"/>
              <w:jc w:val="center"/>
              <w:rPr>
                <w:sz w:val="20"/>
              </w:rPr>
            </w:pPr>
            <w:r w:rsidRPr="00F121FC">
              <w:rPr>
                <w:rFonts w:hint="eastAsia"/>
                <w:sz w:val="20"/>
              </w:rPr>
              <w:t>減額部分の</w:t>
            </w:r>
            <w:r>
              <w:rPr>
                <w:rFonts w:hint="eastAsia"/>
                <w:sz w:val="20"/>
              </w:rPr>
              <w:t>無配当</w:t>
            </w:r>
            <w:r w:rsidRPr="00F121FC">
              <w:rPr>
                <w:rFonts w:hint="eastAsia"/>
                <w:sz w:val="20"/>
              </w:rPr>
              <w:t>定期保険の解約返戻金</w:t>
            </w:r>
          </w:p>
          <w:p w:rsidR="0007526A" w:rsidRPr="00F121FC" w:rsidRDefault="0007526A" w:rsidP="00FF4573">
            <w:pPr>
              <w:pStyle w:val="a4"/>
              <w:jc w:val="center"/>
              <w:rPr>
                <w:sz w:val="20"/>
              </w:rPr>
            </w:pPr>
            <w:r w:rsidRPr="00F121FC">
              <w:rPr>
                <w:rFonts w:hint="eastAsia"/>
                <w:sz w:val="20"/>
              </w:rPr>
              <w:t xml:space="preserve">　　×低解約返戻金割合</w:t>
            </w:r>
          </w:p>
        </w:tc>
      </w:tr>
      <w:tr w:rsidR="0007526A" w:rsidRPr="00F121FC" w:rsidTr="00A03E60">
        <w:trPr>
          <w:cantSplit/>
          <w:trHeight w:val="49"/>
        </w:trPr>
        <w:tc>
          <w:tcPr>
            <w:tcW w:w="1372" w:type="dxa"/>
            <w:vMerge/>
            <w:shd w:val="pct15" w:color="auto" w:fill="FFFFFF"/>
            <w:vAlign w:val="center"/>
          </w:tcPr>
          <w:p w:rsidR="0007526A" w:rsidRPr="00F121FC" w:rsidRDefault="0007526A" w:rsidP="00FF4573">
            <w:pPr>
              <w:pStyle w:val="a4"/>
              <w:rPr>
                <w:sz w:val="20"/>
              </w:rPr>
            </w:pPr>
          </w:p>
        </w:tc>
        <w:tc>
          <w:tcPr>
            <w:tcW w:w="2108" w:type="dxa"/>
            <w:shd w:val="pct15" w:color="auto" w:fill="FFFFFF"/>
            <w:vAlign w:val="center"/>
          </w:tcPr>
          <w:p w:rsidR="0007526A" w:rsidRDefault="0007526A" w:rsidP="00FF4573">
            <w:pPr>
              <w:widowControl/>
              <w:jc w:val="left"/>
              <w:rPr>
                <w:rFonts w:ascii="ＭＳ 明朝" w:hAnsi="Courier New"/>
                <w:sz w:val="20"/>
              </w:rPr>
            </w:pPr>
            <w:r>
              <w:rPr>
                <w:rFonts w:ascii="ＭＳ 明朝" w:hAnsi="Courier New" w:hint="eastAsia"/>
                <w:sz w:val="20"/>
              </w:rPr>
              <w:t>低解約返戻金期間</w:t>
            </w:r>
          </w:p>
          <w:p w:rsidR="0007526A" w:rsidRDefault="0007526A" w:rsidP="00FF4573">
            <w:pPr>
              <w:widowControl/>
              <w:jc w:val="left"/>
              <w:rPr>
                <w:rFonts w:ascii="ＭＳ 明朝" w:hAnsi="Courier New"/>
                <w:sz w:val="20"/>
              </w:rPr>
            </w:pPr>
            <w:r>
              <w:rPr>
                <w:rFonts w:ascii="ＭＳ 明朝" w:hAnsi="Courier New" w:hint="eastAsia"/>
                <w:sz w:val="20"/>
              </w:rPr>
              <w:t>満了後</w:t>
            </w:r>
          </w:p>
        </w:tc>
        <w:tc>
          <w:tcPr>
            <w:tcW w:w="4560" w:type="dxa"/>
            <w:vAlign w:val="center"/>
          </w:tcPr>
          <w:p w:rsidR="0007526A" w:rsidRPr="00F121FC" w:rsidRDefault="0007526A" w:rsidP="00FF4573">
            <w:pPr>
              <w:pStyle w:val="a4"/>
              <w:jc w:val="center"/>
              <w:rPr>
                <w:sz w:val="20"/>
              </w:rPr>
            </w:pPr>
            <w:r>
              <w:rPr>
                <w:rFonts w:hint="eastAsia"/>
                <w:sz w:val="20"/>
              </w:rPr>
              <w:t>減額部分の解約返戻金</w:t>
            </w:r>
          </w:p>
        </w:tc>
      </w:tr>
      <w:tr w:rsidR="0007526A" w:rsidRPr="00F121FC" w:rsidTr="00A03E60">
        <w:trPr>
          <w:cantSplit/>
          <w:trHeight w:val="49"/>
        </w:trPr>
        <w:tc>
          <w:tcPr>
            <w:tcW w:w="3480" w:type="dxa"/>
            <w:gridSpan w:val="2"/>
            <w:shd w:val="pct15" w:color="auto" w:fill="FFFFFF"/>
            <w:vAlign w:val="center"/>
          </w:tcPr>
          <w:p w:rsidR="0007526A" w:rsidRPr="00F121FC" w:rsidRDefault="0007526A" w:rsidP="00FF4573">
            <w:pPr>
              <w:pStyle w:val="a4"/>
              <w:rPr>
                <w:sz w:val="20"/>
              </w:rPr>
            </w:pPr>
            <w:r>
              <w:rPr>
                <w:rFonts w:hint="eastAsia"/>
                <w:sz w:val="20"/>
              </w:rPr>
              <w:t>無配当</w:t>
            </w:r>
            <w:r w:rsidRPr="00F121FC">
              <w:rPr>
                <w:rFonts w:hint="eastAsia"/>
                <w:sz w:val="20"/>
              </w:rPr>
              <w:t>定期保険</w:t>
            </w:r>
          </w:p>
        </w:tc>
        <w:tc>
          <w:tcPr>
            <w:tcW w:w="4560" w:type="dxa"/>
            <w:vAlign w:val="center"/>
          </w:tcPr>
          <w:p w:rsidR="0007526A" w:rsidRPr="00F121FC" w:rsidRDefault="0007526A" w:rsidP="00FF4573">
            <w:pPr>
              <w:pStyle w:val="a4"/>
              <w:jc w:val="center"/>
              <w:rPr>
                <w:sz w:val="20"/>
              </w:rPr>
            </w:pPr>
            <w:r w:rsidRPr="00F121FC">
              <w:rPr>
                <w:rFonts w:hint="eastAsia"/>
                <w:sz w:val="20"/>
              </w:rPr>
              <w:t>減額部分の解約返戻金</w:t>
            </w:r>
          </w:p>
        </w:tc>
      </w:tr>
    </w:tbl>
    <w:p w:rsidR="0007526A" w:rsidRPr="00F121FC" w:rsidRDefault="0007526A" w:rsidP="0007526A">
      <w:pPr>
        <w:pStyle w:val="a4"/>
        <w:ind w:left="840"/>
      </w:pPr>
    </w:p>
    <w:p w:rsidR="0007526A" w:rsidRPr="00F121FC" w:rsidRDefault="0007526A" w:rsidP="00885407">
      <w:pPr>
        <w:pStyle w:val="a4"/>
      </w:pPr>
      <w:r>
        <w:rPr>
          <w:rFonts w:hint="eastAsia"/>
        </w:rPr>
        <w:t xml:space="preserve">　　</w:t>
      </w:r>
      <w:r w:rsidRPr="00F121FC">
        <w:rPr>
          <w:rFonts w:hint="eastAsia"/>
        </w:rPr>
        <w:t>低解約返戻金型定期保険</w:t>
      </w:r>
      <w:r>
        <w:rPr>
          <w:rFonts w:hint="eastAsia"/>
        </w:rPr>
        <w:t>「</w:t>
      </w:r>
      <w:r w:rsidRPr="00BC6EC0">
        <w:rPr>
          <w:rFonts w:hint="eastAsia"/>
        </w:rPr>
        <w:t>低解約返戻金期間＝保険期間・保険料払込期間</w:t>
      </w:r>
      <w:r>
        <w:rPr>
          <w:rFonts w:hint="eastAsia"/>
        </w:rPr>
        <w:t>」の減額の例</w:t>
      </w:r>
    </w:p>
    <w:p w:rsidR="00F60CC0" w:rsidRDefault="009C76D0" w:rsidP="0007526A">
      <w:pPr>
        <w:pStyle w:val="a4"/>
      </w:pPr>
      <w:r>
        <w:rPr>
          <w:noProof/>
        </w:rPr>
        <w:pict>
          <v:group id="_x0000_s1046" style="position:absolute;left:0;text-align:left;margin-left:4.15pt;margin-top:14.4pt;width:487.75pt;height:135.95pt;z-index:251675648" coordorigin="1177,7761" coordsize="9755,2719">
            <v:group id="_x0000_s1047" style="position:absolute;left:1177;top:7761;width:9755;height:2719" coordorigin="1113,7176" coordsize="9755,2719">
              <v:rect id="_x0000_s1048" style="position:absolute;left:2400;top:7187;width:3000;height:2020" o:allowincell="f">
                <v:shadow on="t" color="black" offset="4pt,4pt" offset2="-4pt,-4pt"/>
              </v:rect>
              <v:rect id="_x0000_s1049" style="position:absolute;left:5400;top:7995;width:3720;height:1212" o:allowincell="f" fillcolor="#eaeaea">
                <v:shadow on="t" color="black" offset="4pt,4pt" offset2="-4pt,-4pt"/>
              </v:rect>
              <v:line id="_x0000_s1050" style="position:absolute" from="2160,7176" to="2160,9196" o:allowincell="f">
                <v:stroke startarrow="block" endarrow="block"/>
                <v:shadow offset="6pt,6pt"/>
              </v:line>
              <v:shape id="_x0000_s1051" type="#_x0000_t202" style="position:absolute;left:1113;top:7948;width:1235;height:297" o:allowincell="f" stroked="f">
                <v:shadow offset="6pt,6pt"/>
                <v:textbox style="mso-next-textbox:#_x0000_s1051" inset=".04mm,.2mm,.04mm,.1mm">
                  <w:txbxContent>
                    <w:p w:rsidR="00F60CC0" w:rsidRPr="008727E8" w:rsidRDefault="00F60CC0" w:rsidP="00F60CC0">
                      <w:pPr>
                        <w:spacing w:line="240" w:lineRule="exact"/>
                        <w:jc w:val="right"/>
                        <w:rPr>
                          <w:sz w:val="20"/>
                        </w:rPr>
                      </w:pPr>
                      <w:r w:rsidRPr="008727E8">
                        <w:rPr>
                          <w:rFonts w:hint="eastAsia"/>
                          <w:sz w:val="20"/>
                        </w:rPr>
                        <w:t>死亡保険金</w:t>
                      </w:r>
                    </w:p>
                  </w:txbxContent>
                </v:textbox>
              </v:shape>
              <v:shape id="_x0000_s1052" style="position:absolute;left:5400;top:7187;width:3720;height:1007;mso-wrap-distance-left:9pt;mso-wrap-distance-top:0;mso-wrap-distance-right:9pt;mso-wrap-distance-bottom:0;mso-position-horizontal-relative:text;mso-position-vertical-relative:text;v-text-anchor:top" coordsize="2880,808" o:allowincell="f" path="m,l2880,r,808e" filled="f">
                <v:stroke dashstyle="1 1" endcap="round"/>
                <v:shadow offset="6pt,6pt"/>
                <v:path arrowok="t"/>
              </v:shape>
              <v:line id="_x0000_s1053" style="position:absolute" from="9600,7984" to="9600,9207" o:allowincell="f">
                <v:stroke startarrow="block" endarrow="block"/>
                <v:shadow offset="6pt,6pt"/>
              </v:line>
              <v:shape id="_x0000_s1054" type="#_x0000_t202" style="position:absolute;left:9308;top:8311;width:1560;height:494" o:allowincell="f" stroked="f">
                <v:shadow offset="6pt,6pt"/>
                <v:textbox style="mso-next-textbox:#_x0000_s1054" inset=",.07mm,,.07mm">
                  <w:txbxContent>
                    <w:p w:rsidR="00F60CC0" w:rsidRDefault="00F60CC0" w:rsidP="00F60CC0">
                      <w:pPr>
                        <w:spacing w:line="240" w:lineRule="exact"/>
                        <w:jc w:val="left"/>
                        <w:rPr>
                          <w:sz w:val="20"/>
                        </w:rPr>
                      </w:pPr>
                      <w:r>
                        <w:rPr>
                          <w:rFonts w:hint="eastAsia"/>
                          <w:sz w:val="20"/>
                        </w:rPr>
                        <w:t>減額後の</w:t>
                      </w:r>
                      <w:r>
                        <w:rPr>
                          <w:rFonts w:hint="eastAsia"/>
                          <w:sz w:val="20"/>
                        </w:rPr>
                        <w:br/>
                      </w:r>
                      <w:r>
                        <w:rPr>
                          <w:rFonts w:hint="eastAsia"/>
                          <w:sz w:val="20"/>
                        </w:rPr>
                        <w:t>死亡保険金</w:t>
                      </w:r>
                    </w:p>
                  </w:txbxContent>
                </v:textbox>
              </v:shape>
              <v:line id="_x0000_s1055" style="position:absolute" from="9600,7176" to="9600,7981" o:allowincell="f">
                <v:stroke startarrow="block" endarrow="block"/>
                <v:shadow offset="6pt,6pt"/>
              </v:line>
              <v:shape id="_x0000_s1056" type="#_x0000_t202" style="position:absolute;left:9240;top:7385;width:1080;height:273" o:allowincell="f" stroked="f">
                <v:shadow offset="6pt,6pt"/>
                <v:textbox style="mso-next-textbox:#_x0000_s1056" inset=",.1mm,,.1mm">
                  <w:txbxContent>
                    <w:p w:rsidR="00F60CC0" w:rsidRDefault="00F60CC0" w:rsidP="00F60CC0">
                      <w:pPr>
                        <w:spacing w:line="240" w:lineRule="exact"/>
                        <w:jc w:val="center"/>
                        <w:rPr>
                          <w:sz w:val="20"/>
                        </w:rPr>
                      </w:pPr>
                      <w:r>
                        <w:rPr>
                          <w:rFonts w:hint="eastAsia"/>
                          <w:sz w:val="20"/>
                        </w:rPr>
                        <w:t>減額分</w:t>
                      </w:r>
                    </w:p>
                  </w:txbxContent>
                </v:textbox>
              </v:shape>
              <v:shape id="_x0000_s1057" style="position:absolute;left:2400;top:8388;width:3000;height:805;mso-wrap-distance-left:9pt;mso-wrap-distance-top:0;mso-wrap-distance-right:9pt;mso-wrap-distance-bottom:0;mso-position-horizontal-relative:text;mso-position-vertical-relative:text;v-text-anchor:top" coordsize="3000,808" o:allowincell="f" path="m,808c1250,471,2500,135,3000,e" filled="f" fillcolor="yellow">
                <v:stroke dashstyle="dash"/>
                <v:path arrowok="t"/>
              </v:shape>
              <v:shape id="_x0000_s1058" style="position:absolute;left:5400;top:8388;width:3720;height:808;mso-wrap-distance-left:9pt;mso-wrap-distance-top:0;mso-wrap-distance-right:9pt;mso-wrap-distance-bottom:0;mso-position-horizontal-relative:text;mso-position-vertical-relative:text;v-text-anchor:top" coordsize="3720,875" o:allowincell="f" path="m,471c1010,235,2020,,2640,67v620,67,850,437,1080,808e" filled="f" fillcolor="yellow">
                <v:stroke dashstyle="dash"/>
                <v:path arrowok="t"/>
              </v:shape>
              <v:line id="_x0000_s1059" style="position:absolute" from="4200,7984" to="4320,8601" o:allowincell="f">
                <v:stroke endarrow="block"/>
              </v:line>
              <v:line id="_x0000_s1060" style="position:absolute" from="4200,7984" to="6120,8590" o:allowincell="f">
                <v:stroke endarrow="block"/>
              </v:line>
              <v:shape id="_x0000_s1061" type="#_x0000_t202" style="position:absolute;left:3245;top:7466;width:2026;height:606" o:allowincell="f" filled="f" fillcolor="yellow" stroked="f">
                <v:textbox style="mso-next-textbox:#_x0000_s1061">
                  <w:txbxContent>
                    <w:p w:rsidR="00F60CC0" w:rsidRDefault="00F60CC0" w:rsidP="00F60CC0">
                      <w:pPr>
                        <w:pStyle w:val="22"/>
                      </w:pPr>
                      <w:r>
                        <w:rPr>
                          <w:rFonts w:hint="eastAsia"/>
                        </w:rPr>
                        <w:t>無配当定期保険の</w:t>
                      </w:r>
                    </w:p>
                    <w:p w:rsidR="00F60CC0" w:rsidRDefault="00F60CC0" w:rsidP="00F60CC0">
                      <w:pPr>
                        <w:pStyle w:val="22"/>
                      </w:pPr>
                      <w:r>
                        <w:rPr>
                          <w:rFonts w:hint="eastAsia"/>
                        </w:rPr>
                        <w:t>解約返戻金</w:t>
                      </w:r>
                    </w:p>
                  </w:txbxContent>
                </v:textbox>
              </v:shape>
              <v:shape id="_x0000_s1062" type="#_x0000_t202" style="position:absolute;left:6212;top:7176;width:2908;height:606" o:allowincell="f" filled="f" fillcolor="yellow" stroked="f">
                <v:textbox style="mso-next-textbox:#_x0000_s1062">
                  <w:txbxContent>
                    <w:p w:rsidR="00F60CC0" w:rsidRDefault="00F60CC0" w:rsidP="00F60CC0">
                      <w:pPr>
                        <w:pStyle w:val="22"/>
                      </w:pPr>
                      <w:r>
                        <w:rPr>
                          <w:rFonts w:hint="eastAsia"/>
                        </w:rPr>
                        <w:t>低解約返戻金型定期保険の</w:t>
                      </w:r>
                    </w:p>
                    <w:p w:rsidR="00F60CC0" w:rsidRDefault="00F60CC0" w:rsidP="00F60CC0">
                      <w:pPr>
                        <w:pStyle w:val="22"/>
                      </w:pPr>
                      <w:r>
                        <w:rPr>
                          <w:rFonts w:hint="eastAsia"/>
                        </w:rPr>
                        <w:t>解約返戻金</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_x0000_s1063" type="#_x0000_t6" style="position:absolute;left:2400;top:8601;width:3000;height:606;flip:x" o:allowincell="f" fillcolor="silver"/>
              <v:shape id="_x0000_s1064" type="#_x0000_t202" style="position:absolute;left:1974;top:9310;width:808;height:585;v-text-anchor:middle" filled="f" stroked="f">
                <v:textbox style="mso-next-textbox:#_x0000_s1064" inset="0,0,0,0">
                  <w:txbxContent>
                    <w:p w:rsidR="00F60CC0" w:rsidRPr="00DC45BC" w:rsidRDefault="00F60CC0" w:rsidP="00F60CC0">
                      <w:pPr>
                        <w:spacing w:line="200" w:lineRule="exact"/>
                        <w:jc w:val="center"/>
                        <w:rPr>
                          <w:rFonts w:ascii="ＭＳ 明朝" w:hAnsi="ＭＳ 明朝"/>
                          <w:szCs w:val="21"/>
                        </w:rPr>
                      </w:pPr>
                      <w:r w:rsidRPr="00DC45BC">
                        <w:rPr>
                          <w:rFonts w:ascii="ＭＳ 明朝" w:hAnsi="ＭＳ 明朝" w:hint="eastAsia"/>
                          <w:szCs w:val="21"/>
                        </w:rPr>
                        <w:t>▲</w:t>
                      </w:r>
                    </w:p>
                    <w:p w:rsidR="00F60CC0" w:rsidRPr="00DC45BC" w:rsidRDefault="00F60CC0" w:rsidP="00F60CC0">
                      <w:pPr>
                        <w:spacing w:line="200" w:lineRule="exact"/>
                        <w:jc w:val="center"/>
                        <w:rPr>
                          <w:rFonts w:ascii="ＭＳ 明朝" w:hAnsi="ＭＳ 明朝"/>
                          <w:szCs w:val="21"/>
                        </w:rPr>
                      </w:pPr>
                      <w:r w:rsidRPr="00DC45BC">
                        <w:rPr>
                          <w:rFonts w:ascii="ＭＳ 明朝" w:hAnsi="ＭＳ 明朝" w:hint="eastAsia"/>
                          <w:szCs w:val="21"/>
                        </w:rPr>
                        <w:t>契約</w:t>
                      </w:r>
                    </w:p>
                  </w:txbxContent>
                </v:textbox>
              </v:shape>
              <v:shape id="_x0000_s1065" type="#_x0000_t202" style="position:absolute;left:4144;top:9310;width:2521;height:585;v-text-anchor:middle" filled="f" stroked="f">
                <v:textbox style="mso-next-textbox:#_x0000_s1065" inset="0,0,0,0">
                  <w:txbxContent>
                    <w:p w:rsidR="00F60CC0" w:rsidRPr="00DC45BC" w:rsidRDefault="00F60CC0" w:rsidP="00F60CC0">
                      <w:pPr>
                        <w:spacing w:line="200" w:lineRule="exact"/>
                        <w:jc w:val="center"/>
                        <w:rPr>
                          <w:rFonts w:ascii="ＭＳ 明朝" w:hAnsi="ＭＳ 明朝"/>
                          <w:szCs w:val="21"/>
                        </w:rPr>
                      </w:pPr>
                      <w:r w:rsidRPr="00DC45BC">
                        <w:rPr>
                          <w:rFonts w:ascii="ＭＳ 明朝" w:hAnsi="ＭＳ 明朝" w:hint="eastAsia"/>
                          <w:szCs w:val="21"/>
                        </w:rPr>
                        <w:t>▲</w:t>
                      </w:r>
                    </w:p>
                    <w:p w:rsidR="00F60CC0" w:rsidRDefault="00F60CC0" w:rsidP="00F60CC0">
                      <w:pPr>
                        <w:spacing w:line="200" w:lineRule="exact"/>
                        <w:jc w:val="center"/>
                      </w:pPr>
                      <w:r w:rsidRPr="00F121FC">
                        <w:rPr>
                          <w:rFonts w:hint="eastAsia"/>
                        </w:rPr>
                        <w:t>減額</w:t>
                      </w:r>
                    </w:p>
                    <w:p w:rsidR="00F60CC0" w:rsidRPr="00DC45BC" w:rsidRDefault="00F60CC0" w:rsidP="00F60CC0">
                      <w:pPr>
                        <w:spacing w:line="200" w:lineRule="exact"/>
                        <w:jc w:val="center"/>
                        <w:rPr>
                          <w:rFonts w:ascii="ＭＳ 明朝" w:hAnsi="ＭＳ 明朝"/>
                          <w:szCs w:val="21"/>
                        </w:rPr>
                      </w:pPr>
                      <w:r w:rsidRPr="00F121FC">
                        <w:rPr>
                          <w:rFonts w:hint="eastAsia"/>
                          <w:sz w:val="20"/>
                        </w:rPr>
                        <w:t>（以後減額後の保険料払込）</w:t>
                      </w:r>
                    </w:p>
                  </w:txbxContent>
                </v:textbox>
              </v:shape>
              <v:shape id="_x0000_s1066" type="#_x0000_t202" style="position:absolute;left:8707;top:9259;width:808;height:585;v-text-anchor:middle" filled="f" stroked="f">
                <v:textbox style="mso-next-textbox:#_x0000_s1066" inset="0,0,0,0">
                  <w:txbxContent>
                    <w:p w:rsidR="00F60CC0" w:rsidRPr="00DC45BC" w:rsidRDefault="00F60CC0" w:rsidP="00F60CC0">
                      <w:pPr>
                        <w:spacing w:line="200" w:lineRule="exact"/>
                        <w:jc w:val="center"/>
                        <w:rPr>
                          <w:rFonts w:ascii="ＭＳ 明朝" w:hAnsi="ＭＳ 明朝"/>
                          <w:szCs w:val="21"/>
                        </w:rPr>
                      </w:pPr>
                      <w:r w:rsidRPr="00DC45BC">
                        <w:rPr>
                          <w:rFonts w:ascii="ＭＳ 明朝" w:hAnsi="ＭＳ 明朝" w:hint="eastAsia"/>
                          <w:szCs w:val="21"/>
                        </w:rPr>
                        <w:t>▲</w:t>
                      </w:r>
                    </w:p>
                    <w:p w:rsidR="00F60CC0" w:rsidRPr="00DC45BC" w:rsidRDefault="00F60CC0" w:rsidP="00F60CC0">
                      <w:pPr>
                        <w:spacing w:line="200" w:lineRule="exact"/>
                        <w:jc w:val="center"/>
                        <w:rPr>
                          <w:rFonts w:ascii="ＭＳ 明朝" w:hAnsi="ＭＳ 明朝"/>
                          <w:szCs w:val="21"/>
                        </w:rPr>
                      </w:pPr>
                      <w:r w:rsidRPr="00F121FC">
                        <w:rPr>
                          <w:rFonts w:hint="eastAsia"/>
                        </w:rPr>
                        <w:t>満了</w:t>
                      </w:r>
                    </w:p>
                  </w:txbxContent>
                </v:textbox>
              </v:shape>
            </v:group>
            <v:group id="_x0000_s1067" style="position:absolute;left:5106;top:8271;width:4080;height:1530" coordorigin="5040,7677" coordsize="4080,1530">
              <v:line id="_x0000_s1068" style="position:absolute" from="6665,7677" to="7404,8640" o:allowincell="f">
                <v:stroke endarrow="block"/>
              </v:line>
              <v:line id="_x0000_s1069" style="position:absolute;flip:x" from="5040,7677" to="6665,8640" o:allowincell="f">
                <v:stroke endarrow="block"/>
              </v:line>
              <v:shape id="_x0000_s1070" style="position:absolute;left:5400;top:8601;width:3720;height:606;mso-wrap-distance-left:9pt;mso-wrap-distance-top:0;mso-wrap-distance-right:9pt;mso-wrap-distance-bottom:0;mso-position-horizontal-relative:text;mso-position-vertical-relative:text;v-text-anchor:top" coordsize="3720,875" o:allowincell="f" path="m,471c1010,235,2020,,2640,67v620,67,850,437,1080,808e" fillcolor="silver">
                <v:path arrowok="t"/>
              </v:shape>
              <v:shape id="_x0000_s1071" type="#_x0000_t6" style="position:absolute;left:5399;top:8920;width:3721;height:276" o:allowincell="f" fillcolor="silver" stroked="f"/>
              <v:line id="_x0000_s1072" style="position:absolute" from="5400,8186" to="5400,9196" o:allowincell="f"/>
            </v:group>
          </v:group>
        </w:pict>
      </w:r>
    </w:p>
    <w:p w:rsidR="00F60CC0" w:rsidRDefault="00F60CC0" w:rsidP="0007526A">
      <w:pPr>
        <w:pStyle w:val="a4"/>
      </w:pPr>
    </w:p>
    <w:p w:rsidR="00F60CC0" w:rsidRDefault="00F60CC0" w:rsidP="0007526A">
      <w:pPr>
        <w:pStyle w:val="a4"/>
      </w:pPr>
    </w:p>
    <w:p w:rsidR="00F60CC0" w:rsidRDefault="00F60CC0" w:rsidP="0007526A">
      <w:pPr>
        <w:pStyle w:val="a4"/>
      </w:pPr>
    </w:p>
    <w:p w:rsidR="00F60CC0" w:rsidRDefault="00F60CC0" w:rsidP="0007526A">
      <w:pPr>
        <w:pStyle w:val="a4"/>
      </w:pPr>
    </w:p>
    <w:p w:rsidR="00F60CC0" w:rsidRDefault="00F60CC0" w:rsidP="0007526A">
      <w:pPr>
        <w:pStyle w:val="a4"/>
      </w:pPr>
    </w:p>
    <w:p w:rsidR="00F60CC0" w:rsidRDefault="00F60CC0" w:rsidP="0007526A">
      <w:pPr>
        <w:pStyle w:val="a4"/>
      </w:pPr>
    </w:p>
    <w:p w:rsidR="00403369" w:rsidRDefault="00403369" w:rsidP="0007526A">
      <w:pPr>
        <w:pStyle w:val="a4"/>
      </w:pPr>
    </w:p>
    <w:p w:rsidR="00403369" w:rsidRDefault="00403369" w:rsidP="0007526A">
      <w:pPr>
        <w:pStyle w:val="2"/>
        <w:rPr>
          <w:rFonts w:ascii="ＭＳ 明朝"/>
        </w:rPr>
      </w:pPr>
      <w:bookmarkStart w:id="25" w:name="_Toc424302338"/>
    </w:p>
    <w:p w:rsidR="0007526A" w:rsidRPr="00E80AD8" w:rsidRDefault="0007526A" w:rsidP="0007526A">
      <w:pPr>
        <w:pStyle w:val="2"/>
        <w:rPr>
          <w:rFonts w:ascii="ＭＳ 明朝"/>
        </w:rPr>
      </w:pPr>
      <w:r w:rsidRPr="00E80AD8">
        <w:rPr>
          <w:rFonts w:ascii="ＭＳ 明朝" w:hint="eastAsia"/>
        </w:rPr>
        <w:t>４．増額</w:t>
      </w:r>
      <w:bookmarkEnd w:id="25"/>
    </w:p>
    <w:p w:rsidR="0007526A" w:rsidRPr="00E80AD8" w:rsidRDefault="0007526A" w:rsidP="0007526A">
      <w:pPr>
        <w:pStyle w:val="a4"/>
        <w:ind w:left="720"/>
      </w:pPr>
      <w:r w:rsidRPr="00E80AD8">
        <w:rPr>
          <w:rFonts w:hint="eastAsia"/>
        </w:rPr>
        <w:t>無解約返戻金型定期保険・低解約返戻金型定期保険ともに保険金額の増額は取り扱いません。</w:t>
      </w:r>
    </w:p>
    <w:p w:rsidR="0007526A" w:rsidRPr="00E80AD8" w:rsidRDefault="0007526A" w:rsidP="0007526A">
      <w:pPr>
        <w:pStyle w:val="a4"/>
      </w:pPr>
    </w:p>
    <w:p w:rsidR="0007526A" w:rsidRPr="00E80AD8" w:rsidRDefault="0007526A" w:rsidP="0007526A">
      <w:pPr>
        <w:pStyle w:val="2"/>
        <w:rPr>
          <w:rFonts w:ascii="ＭＳ 明朝"/>
        </w:rPr>
      </w:pPr>
      <w:bookmarkStart w:id="26" w:name="_Toc468262058"/>
      <w:bookmarkStart w:id="27" w:name="_Toc424302339"/>
      <w:r w:rsidRPr="00E80AD8">
        <w:rPr>
          <w:rFonts w:ascii="ＭＳ 明朝" w:hint="eastAsia"/>
        </w:rPr>
        <w:t>５．他保険への変更</w:t>
      </w:r>
      <w:bookmarkEnd w:id="26"/>
      <w:r w:rsidRPr="00E80AD8">
        <w:rPr>
          <w:rFonts w:ascii="ＭＳ 明朝" w:hint="eastAsia"/>
        </w:rPr>
        <w:t>（変換）</w:t>
      </w:r>
      <w:bookmarkEnd w:id="27"/>
    </w:p>
    <w:p w:rsidR="0007526A" w:rsidRPr="00E80AD8" w:rsidRDefault="0007526A" w:rsidP="0007526A">
      <w:pPr>
        <w:pStyle w:val="a4"/>
        <w:ind w:left="840"/>
      </w:pPr>
      <w:r w:rsidRPr="00E80AD8">
        <w:rPr>
          <w:rFonts w:hint="eastAsia"/>
        </w:rPr>
        <w:t>被保険者の健康状態にかかわらず、</w:t>
      </w:r>
      <w:r w:rsidR="00DD4A30">
        <w:rPr>
          <w:rFonts w:hint="eastAsia"/>
          <w:kern w:val="0"/>
        </w:rPr>
        <w:t>当社</w:t>
      </w:r>
      <w:r w:rsidRPr="00E80AD8">
        <w:rPr>
          <w:rFonts w:hint="eastAsia"/>
        </w:rPr>
        <w:t>所定の他の保険種類へ変換することができます。</w:t>
      </w:r>
    </w:p>
    <w:p w:rsidR="0007526A" w:rsidRPr="00F121FC" w:rsidRDefault="0007526A" w:rsidP="0007526A">
      <w:pPr>
        <w:ind w:right="113" w:firstLineChars="400" w:firstLine="840"/>
        <w:rPr>
          <w:rFonts w:ascii="ＭＳ 明朝"/>
        </w:rPr>
      </w:pPr>
      <w:r w:rsidRPr="00E80AD8">
        <w:rPr>
          <w:rFonts w:hint="eastAsia"/>
        </w:rPr>
        <w:t>※</w:t>
      </w:r>
      <w:r w:rsidRPr="00E80AD8">
        <w:rPr>
          <w:rFonts w:hint="eastAsia"/>
        </w:rPr>
        <w:t xml:space="preserve"> </w:t>
      </w:r>
      <w:r w:rsidRPr="00E80AD8">
        <w:rPr>
          <w:rFonts w:hint="eastAsia"/>
        </w:rPr>
        <w:t>詳しくは、新契約取扱規定等で確認してください。</w:t>
      </w:r>
    </w:p>
    <w:p w:rsidR="0007526A" w:rsidRPr="00F121FC" w:rsidRDefault="0007526A" w:rsidP="0007526A">
      <w:pPr>
        <w:pStyle w:val="a4"/>
        <w:ind w:left="840"/>
      </w:pPr>
    </w:p>
    <w:p w:rsidR="0007526A" w:rsidRPr="00F121FC" w:rsidRDefault="0007526A" w:rsidP="0007526A">
      <w:pPr>
        <w:pStyle w:val="2"/>
      </w:pPr>
      <w:bookmarkStart w:id="28" w:name="_Toc473358899"/>
      <w:bookmarkStart w:id="29" w:name="_Toc515961751"/>
      <w:bookmarkStart w:id="30" w:name="_Toc424302340"/>
      <w:r w:rsidRPr="00F121FC">
        <w:rPr>
          <w:rFonts w:hint="eastAsia"/>
        </w:rPr>
        <w:t>６．保険料の自動振替貸付と契約者貸付</w:t>
      </w:r>
      <w:bookmarkEnd w:id="28"/>
      <w:bookmarkEnd w:id="29"/>
      <w:bookmarkEnd w:id="30"/>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tblPr>
      <w:tblGrid>
        <w:gridCol w:w="3285"/>
        <w:gridCol w:w="2355"/>
      </w:tblGrid>
      <w:tr w:rsidR="0007526A" w:rsidRPr="00F121FC" w:rsidTr="005E07C8">
        <w:trPr>
          <w:trHeight w:val="398"/>
        </w:trPr>
        <w:tc>
          <w:tcPr>
            <w:tcW w:w="3285" w:type="dxa"/>
            <w:tcBorders>
              <w:bottom w:val="nil"/>
            </w:tcBorders>
            <w:shd w:val="pct35" w:color="auto" w:fill="FFFFFF"/>
            <w:vAlign w:val="center"/>
          </w:tcPr>
          <w:p w:rsidR="0007526A" w:rsidRPr="00F121FC" w:rsidRDefault="0007526A" w:rsidP="00FF4573">
            <w:pPr>
              <w:pStyle w:val="a4"/>
              <w:jc w:val="center"/>
            </w:pPr>
            <w:r w:rsidRPr="00F121FC">
              <w:rPr>
                <w:rFonts w:hint="eastAsia"/>
              </w:rPr>
              <w:t>保険種類</w:t>
            </w:r>
          </w:p>
        </w:tc>
        <w:tc>
          <w:tcPr>
            <w:tcW w:w="2355" w:type="dxa"/>
            <w:shd w:val="pct35" w:color="auto" w:fill="FFFFFF"/>
            <w:vAlign w:val="center"/>
          </w:tcPr>
          <w:p w:rsidR="0007526A" w:rsidRPr="00F121FC" w:rsidRDefault="0007526A" w:rsidP="00FF4573">
            <w:pPr>
              <w:pStyle w:val="a4"/>
              <w:jc w:val="center"/>
            </w:pPr>
            <w:r w:rsidRPr="00F121FC">
              <w:rPr>
                <w:rFonts w:hint="eastAsia"/>
              </w:rPr>
              <w:t>取扱いの可否</w:t>
            </w:r>
          </w:p>
        </w:tc>
      </w:tr>
      <w:tr w:rsidR="0007526A" w:rsidRPr="00F121FC" w:rsidTr="005E07C8">
        <w:trPr>
          <w:trHeight w:val="382"/>
        </w:trPr>
        <w:tc>
          <w:tcPr>
            <w:tcW w:w="3285" w:type="dxa"/>
            <w:shd w:val="pct15" w:color="auto" w:fill="FFFFFF"/>
            <w:vAlign w:val="center"/>
          </w:tcPr>
          <w:p w:rsidR="0007526A" w:rsidRPr="00F121FC" w:rsidRDefault="0007526A" w:rsidP="00FF4573">
            <w:pPr>
              <w:pStyle w:val="a4"/>
              <w:jc w:val="center"/>
            </w:pPr>
            <w:r w:rsidRPr="00F121FC">
              <w:rPr>
                <w:rFonts w:hint="eastAsia"/>
              </w:rPr>
              <w:t>無解約返戻金型定期保険</w:t>
            </w:r>
          </w:p>
        </w:tc>
        <w:tc>
          <w:tcPr>
            <w:tcW w:w="2355" w:type="dxa"/>
            <w:vAlign w:val="center"/>
          </w:tcPr>
          <w:p w:rsidR="0007526A" w:rsidRPr="00F121FC" w:rsidRDefault="0007526A" w:rsidP="00FF4573">
            <w:pPr>
              <w:pStyle w:val="a4"/>
              <w:jc w:val="center"/>
            </w:pPr>
            <w:r w:rsidRPr="00F121FC">
              <w:rPr>
                <w:rFonts w:hint="eastAsia"/>
              </w:rPr>
              <w:t>×</w:t>
            </w:r>
          </w:p>
        </w:tc>
      </w:tr>
      <w:tr w:rsidR="0007526A" w:rsidRPr="00F121FC" w:rsidTr="005E07C8">
        <w:trPr>
          <w:trHeight w:val="395"/>
        </w:trPr>
        <w:tc>
          <w:tcPr>
            <w:tcW w:w="3285" w:type="dxa"/>
            <w:shd w:val="pct15" w:color="auto" w:fill="FFFFFF"/>
            <w:vAlign w:val="center"/>
          </w:tcPr>
          <w:p w:rsidR="0007526A" w:rsidRPr="00F121FC" w:rsidRDefault="0007526A" w:rsidP="00FF4573">
            <w:pPr>
              <w:pStyle w:val="a4"/>
              <w:jc w:val="center"/>
            </w:pPr>
            <w:r w:rsidRPr="00F121FC">
              <w:rPr>
                <w:rFonts w:hint="eastAsia"/>
              </w:rPr>
              <w:t>低解約返戻金型定期保険</w:t>
            </w:r>
          </w:p>
        </w:tc>
        <w:tc>
          <w:tcPr>
            <w:tcW w:w="2355" w:type="dxa"/>
            <w:vAlign w:val="center"/>
          </w:tcPr>
          <w:p w:rsidR="0007526A" w:rsidRPr="00F121FC" w:rsidRDefault="0007526A" w:rsidP="00FF4573">
            <w:pPr>
              <w:pStyle w:val="a4"/>
              <w:jc w:val="center"/>
            </w:pPr>
            <w:r w:rsidRPr="00F121FC">
              <w:rPr>
                <w:rFonts w:hint="eastAsia"/>
              </w:rPr>
              <w:t>○</w:t>
            </w:r>
          </w:p>
        </w:tc>
      </w:tr>
      <w:tr w:rsidR="0007526A" w:rsidRPr="00F121FC" w:rsidTr="005E07C8">
        <w:trPr>
          <w:trHeight w:val="394"/>
        </w:trPr>
        <w:tc>
          <w:tcPr>
            <w:tcW w:w="3285" w:type="dxa"/>
            <w:shd w:val="pct15" w:color="auto" w:fill="FFFFFF"/>
            <w:vAlign w:val="center"/>
          </w:tcPr>
          <w:p w:rsidR="0007526A" w:rsidRPr="00F121FC" w:rsidRDefault="0007526A" w:rsidP="00FF4573">
            <w:pPr>
              <w:pStyle w:val="a4"/>
              <w:jc w:val="center"/>
            </w:pPr>
            <w:r>
              <w:rPr>
                <w:rFonts w:hint="eastAsia"/>
              </w:rPr>
              <w:t>無配当</w:t>
            </w:r>
            <w:r w:rsidRPr="00F121FC">
              <w:rPr>
                <w:rFonts w:hint="eastAsia"/>
              </w:rPr>
              <w:t>定期保険</w:t>
            </w:r>
          </w:p>
        </w:tc>
        <w:tc>
          <w:tcPr>
            <w:tcW w:w="2355" w:type="dxa"/>
            <w:vAlign w:val="center"/>
          </w:tcPr>
          <w:p w:rsidR="0007526A" w:rsidRPr="00F121FC" w:rsidRDefault="0007526A" w:rsidP="00FF4573">
            <w:pPr>
              <w:pStyle w:val="a4"/>
              <w:jc w:val="center"/>
            </w:pPr>
            <w:r w:rsidRPr="00F121FC">
              <w:rPr>
                <w:rFonts w:hint="eastAsia"/>
              </w:rPr>
              <w:t>○</w:t>
            </w:r>
          </w:p>
        </w:tc>
      </w:tr>
    </w:tbl>
    <w:p w:rsidR="0007526A" w:rsidRPr="00F121FC" w:rsidRDefault="0007526A" w:rsidP="0007526A">
      <w:pPr>
        <w:pStyle w:val="a4"/>
        <w:ind w:left="364"/>
      </w:pPr>
    </w:p>
    <w:p w:rsidR="009F5C5E" w:rsidRDefault="009F5C5E" w:rsidP="0007526A">
      <w:pPr>
        <w:pStyle w:val="a4"/>
        <w:ind w:firstLine="240"/>
      </w:pPr>
    </w:p>
    <w:p w:rsidR="0007526A" w:rsidRPr="00F121FC" w:rsidRDefault="0007526A" w:rsidP="0007526A">
      <w:pPr>
        <w:pStyle w:val="a4"/>
        <w:ind w:firstLine="240"/>
      </w:pPr>
      <w:r w:rsidRPr="00F121FC">
        <w:rPr>
          <w:rFonts w:hint="eastAsia"/>
        </w:rPr>
        <w:lastRenderedPageBreak/>
        <w:t>＜１＞保険料の自動振替貸付</w:t>
      </w:r>
    </w:p>
    <w:p w:rsidR="0007526A" w:rsidRPr="00F121FC" w:rsidRDefault="0007526A" w:rsidP="0007526A">
      <w:pPr>
        <w:pStyle w:val="a4"/>
        <w:ind w:left="1080"/>
      </w:pPr>
      <w:r w:rsidRPr="00F121FC">
        <w:rPr>
          <w:rFonts w:hint="eastAsia"/>
        </w:rPr>
        <w:t>低解約返戻金型定期保険</w:t>
      </w:r>
      <w:r>
        <w:rPr>
          <w:rFonts w:hint="eastAsia"/>
        </w:rPr>
        <w:t>は</w:t>
      </w:r>
      <w:r w:rsidRPr="00F121FC">
        <w:rPr>
          <w:rFonts w:hint="eastAsia"/>
        </w:rPr>
        <w:t>、契約時に契約者から申出があった場合に取り扱います。</w:t>
      </w:r>
    </w:p>
    <w:p w:rsidR="0007526A" w:rsidRPr="00F121FC" w:rsidRDefault="0007526A" w:rsidP="0007526A">
      <w:pPr>
        <w:pStyle w:val="a4"/>
        <w:ind w:left="1080"/>
      </w:pPr>
      <w:r w:rsidRPr="00F121FC">
        <w:rPr>
          <w:rFonts w:hint="eastAsia"/>
        </w:rPr>
        <w:t>無解約返戻金型定期保険は、解約返戻金が無いため取り扱いません。</w:t>
      </w:r>
    </w:p>
    <w:p w:rsidR="0007526A" w:rsidRPr="00F121FC" w:rsidRDefault="0007526A" w:rsidP="0007526A">
      <w:pPr>
        <w:pStyle w:val="a4"/>
        <w:ind w:firstLine="240"/>
      </w:pPr>
    </w:p>
    <w:p w:rsidR="0007526A" w:rsidRPr="00F121FC" w:rsidRDefault="0007526A" w:rsidP="0007526A">
      <w:pPr>
        <w:pStyle w:val="a4"/>
        <w:ind w:firstLine="240"/>
      </w:pPr>
      <w:r w:rsidRPr="00F121FC">
        <w:rPr>
          <w:rFonts w:hint="eastAsia"/>
        </w:rPr>
        <w:t>＜２＞契約者貸付</w:t>
      </w:r>
    </w:p>
    <w:p w:rsidR="0007526A" w:rsidRPr="00F121FC" w:rsidRDefault="0007526A" w:rsidP="0007526A">
      <w:pPr>
        <w:pStyle w:val="a4"/>
        <w:ind w:left="1089"/>
      </w:pPr>
      <w:r w:rsidRPr="00F121FC">
        <w:rPr>
          <w:rFonts w:hint="eastAsia"/>
        </w:rPr>
        <w:t>低解約返戻金型定期保険</w:t>
      </w:r>
      <w:r>
        <w:rPr>
          <w:rFonts w:hint="eastAsia"/>
        </w:rPr>
        <w:t>は</w:t>
      </w:r>
      <w:r w:rsidRPr="00F121FC">
        <w:rPr>
          <w:rFonts w:hint="eastAsia"/>
        </w:rPr>
        <w:t>、保険期間の途中で一時的にお金が必要になったときには、契約者はその時点での解約返戻金の７割の範囲内で貸付を受けることができます。この場合、</w:t>
      </w:r>
      <w:r>
        <w:rPr>
          <w:rFonts w:hint="eastAsia"/>
        </w:rPr>
        <w:t>貸付金には当社所定の利息（複利計算）がつきます。</w:t>
      </w:r>
      <w:r w:rsidR="00DD4A30">
        <w:rPr>
          <w:rFonts w:hint="eastAsia"/>
          <w:kern w:val="0"/>
        </w:rPr>
        <w:t>当社</w:t>
      </w:r>
      <w:r w:rsidRPr="00F121FC">
        <w:rPr>
          <w:rFonts w:hint="eastAsia"/>
        </w:rPr>
        <w:t>が保険金等を支払う場合には、それまでの貸付金と利息を差し引きます。</w:t>
      </w:r>
    </w:p>
    <w:p w:rsidR="0007526A" w:rsidRPr="00F121FC" w:rsidRDefault="0007526A" w:rsidP="0007526A">
      <w:pPr>
        <w:pStyle w:val="a4"/>
        <w:ind w:left="1089"/>
        <w:rPr>
          <w:u w:val="wave"/>
        </w:rPr>
      </w:pPr>
      <w:r w:rsidRPr="00F121FC">
        <w:rPr>
          <w:rFonts w:hint="eastAsia"/>
          <w:u w:val="wave"/>
        </w:rPr>
        <w:t>ただし、残存保険期間が短い場合には、貸付を受けられないことがあります。詳細は保全</w:t>
      </w:r>
      <w:r>
        <w:rPr>
          <w:rFonts w:hint="eastAsia"/>
          <w:u w:val="wave"/>
        </w:rPr>
        <w:t>取扱規定</w:t>
      </w:r>
      <w:r w:rsidRPr="00F121FC">
        <w:rPr>
          <w:rFonts w:hint="eastAsia"/>
          <w:u w:val="wave"/>
        </w:rPr>
        <w:t>等を参照してください。</w:t>
      </w:r>
    </w:p>
    <w:p w:rsidR="0007526A" w:rsidRPr="00F121FC" w:rsidRDefault="0007526A" w:rsidP="0007526A">
      <w:pPr>
        <w:pStyle w:val="a4"/>
        <w:ind w:left="1089"/>
      </w:pPr>
      <w:r w:rsidRPr="00F121FC">
        <w:rPr>
          <w:rFonts w:hint="eastAsia"/>
        </w:rPr>
        <w:t>無解約返戻金型定期保険は、解約返戻金が無いため取り扱いません。</w:t>
      </w:r>
    </w:p>
    <w:p w:rsidR="0007526A" w:rsidRPr="00F121FC" w:rsidRDefault="0007526A" w:rsidP="0007526A">
      <w:pPr>
        <w:pStyle w:val="a4"/>
        <w:ind w:left="1080"/>
      </w:pPr>
    </w:p>
    <w:p w:rsidR="0007526A" w:rsidRPr="00F121FC" w:rsidRDefault="0007526A" w:rsidP="0007526A">
      <w:pPr>
        <w:pStyle w:val="2"/>
        <w:rPr>
          <w:rFonts w:ascii="ＭＳ 明朝"/>
        </w:rPr>
      </w:pPr>
      <w:bookmarkStart w:id="31" w:name="_Toc424302341"/>
      <w:r w:rsidRPr="00F121FC">
        <w:rPr>
          <w:rFonts w:ascii="ＭＳ 明朝" w:hint="eastAsia"/>
        </w:rPr>
        <w:t>７．特別条件</w:t>
      </w:r>
      <w:bookmarkEnd w:id="31"/>
    </w:p>
    <w:p w:rsidR="0007526A" w:rsidRPr="00F121FC" w:rsidRDefault="0007526A" w:rsidP="0007526A">
      <w:pPr>
        <w:pStyle w:val="a0"/>
      </w:pPr>
      <w:r w:rsidRPr="00F121FC">
        <w:rPr>
          <w:rFonts w:hint="eastAsia"/>
        </w:rPr>
        <w:t>無解約返戻金型定期保険</w:t>
      </w:r>
      <w:r>
        <w:rPr>
          <w:rFonts w:hint="eastAsia"/>
        </w:rPr>
        <w:t>・低解約返戻金型定期保険</w:t>
      </w:r>
      <w:r w:rsidRPr="00F121FC">
        <w:rPr>
          <w:rFonts w:hint="eastAsia"/>
        </w:rPr>
        <w:t>について、つぎの特別条件を取り扱います。</w:t>
      </w:r>
    </w:p>
    <w:p w:rsidR="0007526A" w:rsidRPr="00F121FC" w:rsidRDefault="00B16D7B" w:rsidP="00B16D7B">
      <w:pPr>
        <w:pStyle w:val="a0"/>
        <w:rPr>
          <w:b/>
        </w:rPr>
      </w:pPr>
      <w:r w:rsidRPr="00B16D7B">
        <w:rPr>
          <w:rFonts w:hint="eastAsia"/>
        </w:rPr>
        <w:t>（１）</w:t>
      </w:r>
      <w:r w:rsidR="0007526A" w:rsidRPr="00F121FC">
        <w:rPr>
          <w:rFonts w:hint="eastAsia"/>
          <w:b/>
        </w:rPr>
        <w:t>特別保険料領収法</w:t>
      </w:r>
    </w:p>
    <w:p w:rsidR="0007526A" w:rsidRPr="00F121FC" w:rsidRDefault="00B16D7B" w:rsidP="00B16D7B">
      <w:pPr>
        <w:pStyle w:val="a0"/>
      </w:pPr>
      <w:r w:rsidRPr="00B16D7B">
        <w:rPr>
          <w:rFonts w:hint="eastAsia"/>
        </w:rPr>
        <w:t>（</w:t>
      </w:r>
      <w:r>
        <w:rPr>
          <w:rFonts w:hint="eastAsia"/>
        </w:rPr>
        <w:t>２</w:t>
      </w:r>
      <w:r w:rsidRPr="00B16D7B">
        <w:rPr>
          <w:rFonts w:hint="eastAsia"/>
        </w:rPr>
        <w:t>）</w:t>
      </w:r>
      <w:r w:rsidR="0007526A" w:rsidRPr="00F121FC">
        <w:rPr>
          <w:rFonts w:hint="eastAsia"/>
          <w:b/>
        </w:rPr>
        <w:t>保険金削減支払法</w:t>
      </w:r>
    </w:p>
    <w:p w:rsidR="0007526A" w:rsidRPr="00F121FC" w:rsidRDefault="00B16D7B" w:rsidP="00B16D7B">
      <w:pPr>
        <w:pStyle w:val="a0"/>
      </w:pPr>
      <w:r w:rsidRPr="00B16D7B">
        <w:rPr>
          <w:rFonts w:hint="eastAsia"/>
        </w:rPr>
        <w:t>（</w:t>
      </w:r>
      <w:r>
        <w:rPr>
          <w:rFonts w:hint="eastAsia"/>
        </w:rPr>
        <w:t>３</w:t>
      </w:r>
      <w:r w:rsidRPr="00B16D7B">
        <w:rPr>
          <w:rFonts w:hint="eastAsia"/>
        </w:rPr>
        <w:t>）</w:t>
      </w:r>
      <w:r w:rsidR="0007526A" w:rsidRPr="00F121FC">
        <w:rPr>
          <w:rFonts w:hint="eastAsia"/>
          <w:b/>
        </w:rPr>
        <w:t>特定高度障害不担保法</w:t>
      </w:r>
    </w:p>
    <w:p w:rsidR="0007526A" w:rsidRPr="00F121FC" w:rsidRDefault="0007526A" w:rsidP="0007526A">
      <w:pPr>
        <w:ind w:right="113" w:firstLineChars="400" w:firstLine="840"/>
        <w:rPr>
          <w:rFonts w:ascii="ＭＳ 明朝"/>
        </w:rPr>
      </w:pPr>
      <w:r w:rsidRPr="00F121FC">
        <w:rPr>
          <w:rFonts w:hint="eastAsia"/>
        </w:rPr>
        <w:t>※</w:t>
      </w:r>
      <w:r w:rsidRPr="00F121FC">
        <w:rPr>
          <w:rFonts w:hint="eastAsia"/>
        </w:rPr>
        <w:t xml:space="preserve"> </w:t>
      </w:r>
      <w:r w:rsidRPr="00F121FC">
        <w:rPr>
          <w:rFonts w:hint="eastAsia"/>
        </w:rPr>
        <w:t>詳しくは、新契約取扱規定等で確認してください。</w:t>
      </w:r>
    </w:p>
    <w:p w:rsidR="0007526A" w:rsidRPr="00F121FC" w:rsidRDefault="0007526A" w:rsidP="0007526A">
      <w:pPr>
        <w:pStyle w:val="a4"/>
      </w:pPr>
    </w:p>
    <w:p w:rsidR="0007526A" w:rsidRPr="00F121FC" w:rsidRDefault="0007526A" w:rsidP="0007526A">
      <w:pPr>
        <w:pStyle w:val="2"/>
      </w:pPr>
      <w:bookmarkStart w:id="32" w:name="_Toc252361946"/>
      <w:bookmarkStart w:id="33" w:name="_Toc424302342"/>
      <w:r w:rsidRPr="00F121FC">
        <w:rPr>
          <w:rFonts w:hint="eastAsia"/>
        </w:rPr>
        <w:t>８．保険金等の支払期限</w:t>
      </w:r>
      <w:bookmarkEnd w:id="32"/>
      <w:bookmarkEnd w:id="33"/>
    </w:p>
    <w:p w:rsidR="0007526A" w:rsidRPr="00F121FC" w:rsidRDefault="0007526A" w:rsidP="0007526A">
      <w:pPr>
        <w:pStyle w:val="a0"/>
      </w:pPr>
      <w:r w:rsidRPr="00F121FC">
        <w:rPr>
          <w:rFonts w:hint="eastAsia"/>
        </w:rPr>
        <w:t>保険金等は請求書類が会社に到着した日の翌日から５営業日以内に支払います。</w:t>
      </w:r>
    </w:p>
    <w:p w:rsidR="0007526A" w:rsidRPr="00F121FC" w:rsidRDefault="0007526A" w:rsidP="0007526A">
      <w:pPr>
        <w:pStyle w:val="a0"/>
      </w:pPr>
      <w:r w:rsidRPr="00F121FC">
        <w:rPr>
          <w:rFonts w:hint="eastAsia"/>
        </w:rPr>
        <w:t>ただし、保険金等の支払に際して確認等が必要な場合、支払期限は次のとおりです。</w:t>
      </w:r>
    </w:p>
    <w:p w:rsidR="0007526A" w:rsidRPr="00F121FC" w:rsidRDefault="0007526A" w:rsidP="0007526A">
      <w:pPr>
        <w:pStyle w:val="a0"/>
      </w:pPr>
      <w:r w:rsidRPr="00F121FC">
        <w:rPr>
          <w:rFonts w:hint="eastAsia"/>
        </w:rPr>
        <w:t xml:space="preserve">（１）支払事由発生の有無の確認が必要な場合等　</w:t>
      </w:r>
    </w:p>
    <w:p w:rsidR="0007526A" w:rsidRPr="00F121FC" w:rsidRDefault="0007526A" w:rsidP="0007526A">
      <w:pPr>
        <w:pStyle w:val="a0"/>
        <w:ind w:leftChars="353" w:left="741" w:firstLineChars="400" w:firstLine="840"/>
        <w:rPr>
          <w:rFonts w:ascii="ＭＳ 明朝" w:hAnsi="ＭＳ 明朝"/>
        </w:rPr>
      </w:pPr>
      <w:r w:rsidRPr="00F121FC">
        <w:rPr>
          <w:rFonts w:ascii="ＭＳ 明朝" w:hAnsi="ＭＳ 明朝" w:hint="eastAsia"/>
        </w:rPr>
        <w:t>60日</w:t>
      </w:r>
    </w:p>
    <w:p w:rsidR="0007526A" w:rsidRPr="00F121FC" w:rsidRDefault="0007526A" w:rsidP="0007526A">
      <w:pPr>
        <w:pStyle w:val="a0"/>
        <w:ind w:left="841"/>
        <w:rPr>
          <w:rFonts w:ascii="ＭＳ 明朝" w:hAnsi="ＭＳ 明朝"/>
        </w:rPr>
      </w:pPr>
      <w:r w:rsidRPr="00F121FC">
        <w:rPr>
          <w:rFonts w:ascii="ＭＳ 明朝" w:hAnsi="ＭＳ 明朝" w:hint="eastAsia"/>
        </w:rPr>
        <w:t xml:space="preserve">（２）上記（１）の確認を行なうために特別な照会や調査が必要な場合　</w:t>
      </w:r>
    </w:p>
    <w:p w:rsidR="0007526A" w:rsidRPr="00F121FC" w:rsidRDefault="0007526A" w:rsidP="0007526A">
      <w:pPr>
        <w:pStyle w:val="a0"/>
        <w:ind w:leftChars="349" w:left="733" w:firstLineChars="400" w:firstLine="840"/>
        <w:rPr>
          <w:rFonts w:ascii="ＭＳ 明朝" w:hAnsi="ＭＳ 明朝"/>
        </w:rPr>
      </w:pPr>
      <w:r w:rsidRPr="00F121FC">
        <w:rPr>
          <w:rFonts w:ascii="ＭＳ 明朝" w:hAnsi="ＭＳ 明朝" w:hint="eastAsia"/>
        </w:rPr>
        <w:t>照会や調査の内容により　90日・120日・180日</w:t>
      </w:r>
    </w:p>
    <w:p w:rsidR="005E07C8" w:rsidRDefault="005E07C8" w:rsidP="005E07C8">
      <w:pPr>
        <w:pStyle w:val="a4"/>
        <w:ind w:left="968" w:hanging="728"/>
      </w:pPr>
      <w:bookmarkStart w:id="34" w:name="_Toc252361947"/>
      <w:bookmarkStart w:id="35" w:name="_Toc424302343"/>
    </w:p>
    <w:p w:rsidR="0007526A" w:rsidRPr="00F121FC" w:rsidRDefault="0007526A" w:rsidP="0007526A">
      <w:pPr>
        <w:pStyle w:val="2"/>
      </w:pPr>
      <w:r w:rsidRPr="00F121FC">
        <w:rPr>
          <w:rFonts w:hint="eastAsia"/>
        </w:rPr>
        <w:t>９．受取人の変更</w:t>
      </w:r>
      <w:bookmarkEnd w:id="34"/>
      <w:bookmarkEnd w:id="35"/>
    </w:p>
    <w:p w:rsidR="0007526A" w:rsidRPr="00F121FC" w:rsidRDefault="0007526A" w:rsidP="0007526A">
      <w:pPr>
        <w:pStyle w:val="a4"/>
        <w:ind w:left="968" w:hanging="728"/>
      </w:pPr>
      <w:r w:rsidRPr="00F121FC">
        <w:rPr>
          <w:rFonts w:hint="eastAsia"/>
        </w:rPr>
        <w:t>＜１＞契約者は死亡保険金の支払事由が発生するまでは、被保険者の同意を得て、会社に対する通知により死亡保険金受取人を変更することができます。</w:t>
      </w:r>
    </w:p>
    <w:p w:rsidR="0007526A" w:rsidRPr="00F121FC" w:rsidRDefault="0007526A" w:rsidP="0007526A">
      <w:pPr>
        <w:pStyle w:val="a4"/>
        <w:ind w:left="980" w:hanging="728"/>
      </w:pPr>
      <w:r w:rsidRPr="00F121FC">
        <w:rPr>
          <w:rFonts w:hint="eastAsia"/>
        </w:rPr>
        <w:t>＜２＞契約者は法律上有効な遺言によっても、死亡保険金受取人を変更することができます。</w:t>
      </w:r>
    </w:p>
    <w:p w:rsidR="0007526A" w:rsidRPr="00F121FC" w:rsidRDefault="0007526A" w:rsidP="0007526A">
      <w:pPr>
        <w:pStyle w:val="a0"/>
        <w:ind w:left="0"/>
      </w:pPr>
    </w:p>
    <w:p w:rsidR="00B16D7B" w:rsidRDefault="00B16D7B">
      <w:pPr>
        <w:widowControl/>
        <w:jc w:val="left"/>
        <w:rPr>
          <w:rFonts w:ascii="ＭＳ 明朝" w:hAnsi="Arial"/>
          <w:sz w:val="26"/>
        </w:rPr>
      </w:pPr>
      <w:bookmarkStart w:id="36" w:name="_Toc252361948"/>
      <w:bookmarkStart w:id="37" w:name="_Toc424302344"/>
      <w:r>
        <w:rPr>
          <w:rFonts w:ascii="ＭＳ 明朝"/>
        </w:rPr>
        <w:br w:type="page"/>
      </w:r>
    </w:p>
    <w:p w:rsidR="00B16D7B" w:rsidRDefault="00B16D7B" w:rsidP="00B16D7B">
      <w:pPr>
        <w:pStyle w:val="a0"/>
        <w:ind w:leftChars="351" w:left="737"/>
        <w:rPr>
          <w:rFonts w:ascii="ＭＳ 明朝"/>
        </w:rPr>
      </w:pPr>
    </w:p>
    <w:p w:rsidR="0007526A" w:rsidRPr="00F121FC" w:rsidRDefault="0007526A" w:rsidP="0007526A">
      <w:pPr>
        <w:pStyle w:val="2"/>
        <w:rPr>
          <w:rFonts w:ascii="ＭＳ 明朝"/>
        </w:rPr>
      </w:pPr>
      <w:r w:rsidRPr="00F121FC">
        <w:rPr>
          <w:rFonts w:ascii="ＭＳ 明朝" w:hint="eastAsia"/>
        </w:rPr>
        <w:t>10．未経過保険料の返還</w:t>
      </w:r>
      <w:bookmarkEnd w:id="36"/>
      <w:bookmarkEnd w:id="37"/>
    </w:p>
    <w:p w:rsidR="0007526A" w:rsidRPr="00F121FC" w:rsidRDefault="0007526A" w:rsidP="0007526A">
      <w:pPr>
        <w:pStyle w:val="a0"/>
        <w:ind w:leftChars="351" w:left="737"/>
      </w:pPr>
      <w:r w:rsidRPr="00F121FC">
        <w:rPr>
          <w:rFonts w:hint="eastAsia"/>
        </w:rPr>
        <w:t>払込方法が年払・半年払契約の場合、保険契約が消滅（注１）したときまたは保険料の払込を要しなくなったときに、すでに払込まれた保険料（注２）のうち、保険料の払込みが不要となった日の翌日以降に対応する未経過月数分（１か月未満の端数は切り捨て）の保険料相当額を未経過保険料として返還します。</w:t>
      </w:r>
    </w:p>
    <w:p w:rsidR="0007526A" w:rsidRPr="00F121FC" w:rsidRDefault="0007526A" w:rsidP="0007526A">
      <w:pPr>
        <w:pStyle w:val="a0"/>
        <w:ind w:leftChars="351" w:left="737"/>
      </w:pPr>
      <w:r w:rsidRPr="00F121FC">
        <w:rPr>
          <w:rFonts w:hint="eastAsia"/>
        </w:rPr>
        <w:t>【計算式】</w:t>
      </w:r>
    </w:p>
    <w:p w:rsidR="0007526A" w:rsidRPr="00F121FC" w:rsidRDefault="0007526A" w:rsidP="0007526A">
      <w:pPr>
        <w:pStyle w:val="a0"/>
        <w:ind w:leftChars="351" w:left="737"/>
      </w:pPr>
      <w:r w:rsidRPr="00F121FC">
        <w:rPr>
          <w:rFonts w:hint="eastAsia"/>
        </w:rPr>
        <w:t>・年払の場合</w:t>
      </w:r>
    </w:p>
    <w:p w:rsidR="0007526A" w:rsidRPr="00F121FC" w:rsidRDefault="0007526A" w:rsidP="0007526A">
      <w:pPr>
        <w:pStyle w:val="a0"/>
        <w:ind w:leftChars="351" w:left="737" w:firstLineChars="200" w:firstLine="420"/>
      </w:pPr>
      <w:r w:rsidRPr="00F121FC">
        <w:rPr>
          <w:rFonts w:hint="eastAsia"/>
        </w:rPr>
        <w:t>未経過保険料＝年払保険料×未経過月数÷１２</w:t>
      </w:r>
    </w:p>
    <w:p w:rsidR="0007526A" w:rsidRPr="00F121FC" w:rsidRDefault="0007526A" w:rsidP="0007526A">
      <w:pPr>
        <w:pStyle w:val="a0"/>
        <w:ind w:leftChars="351" w:left="737"/>
      </w:pPr>
      <w:r w:rsidRPr="00F121FC">
        <w:rPr>
          <w:rFonts w:hint="eastAsia"/>
        </w:rPr>
        <w:t>・半年払の場合</w:t>
      </w:r>
    </w:p>
    <w:p w:rsidR="0007526A" w:rsidRPr="00F121FC" w:rsidRDefault="0007526A" w:rsidP="0007526A">
      <w:pPr>
        <w:pStyle w:val="a0"/>
        <w:ind w:leftChars="351" w:left="737" w:firstLineChars="200" w:firstLine="420"/>
      </w:pPr>
      <w:r w:rsidRPr="00F121FC">
        <w:rPr>
          <w:rFonts w:hint="eastAsia"/>
        </w:rPr>
        <w:t>未経過保険料＝半年払保険料×未経過月数÷６</w:t>
      </w:r>
    </w:p>
    <w:p w:rsidR="0007526A" w:rsidRPr="00F121FC" w:rsidRDefault="0007526A" w:rsidP="0007526A">
      <w:pPr>
        <w:pStyle w:val="a0"/>
        <w:ind w:leftChars="351" w:left="737" w:firstLineChars="200" w:firstLine="420"/>
      </w:pPr>
    </w:p>
    <w:p w:rsidR="0007526A" w:rsidRPr="00E80AD8" w:rsidRDefault="0007526A" w:rsidP="0007526A">
      <w:pPr>
        <w:pStyle w:val="a0"/>
        <w:ind w:leftChars="351" w:left="1581" w:hangingChars="402" w:hanging="844"/>
      </w:pPr>
      <w:r w:rsidRPr="00E80AD8">
        <w:rPr>
          <w:rFonts w:hint="eastAsia"/>
        </w:rPr>
        <w:t>（注１）主契約もしくは付加されている特約の解約や減額または保険金等の支払による消滅等を含みます。</w:t>
      </w:r>
    </w:p>
    <w:p w:rsidR="0007526A" w:rsidRPr="00F121FC" w:rsidRDefault="0007526A" w:rsidP="0007526A">
      <w:pPr>
        <w:pStyle w:val="a0"/>
        <w:ind w:leftChars="351" w:left="1581" w:hangingChars="402" w:hanging="844"/>
      </w:pPr>
      <w:r w:rsidRPr="00E80AD8">
        <w:rPr>
          <w:rFonts w:hint="eastAsia"/>
        </w:rPr>
        <w:t>（注２）保険料の一部の払込みを要しなくなった場合は、その払込みを要しなくなった部分に限ります。</w:t>
      </w:r>
    </w:p>
    <w:p w:rsidR="0007526A" w:rsidRPr="00F121FC" w:rsidRDefault="0007526A" w:rsidP="005E07C8">
      <w:pPr>
        <w:pStyle w:val="a0"/>
        <w:ind w:left="0"/>
      </w:pPr>
    </w:p>
    <w:p w:rsidR="0007526A" w:rsidRPr="00F121FC" w:rsidRDefault="0007526A" w:rsidP="0007526A">
      <w:pPr>
        <w:pStyle w:val="2"/>
      </w:pPr>
      <w:bookmarkStart w:id="38" w:name="_Toc252361949"/>
      <w:bookmarkStart w:id="39" w:name="_Toc424302345"/>
      <w:r w:rsidRPr="00F121FC">
        <w:rPr>
          <w:rFonts w:ascii="ＭＳ 明朝" w:hAnsi="ＭＳ 明朝" w:hint="eastAsia"/>
        </w:rPr>
        <w:t>11</w:t>
      </w:r>
      <w:r w:rsidRPr="00F121FC">
        <w:rPr>
          <w:rFonts w:hint="eastAsia"/>
        </w:rPr>
        <w:t>．保険金の受取人による保険契約の存続（介入権）</w:t>
      </w:r>
      <w:bookmarkEnd w:id="38"/>
      <w:bookmarkEnd w:id="39"/>
    </w:p>
    <w:p w:rsidR="0007526A" w:rsidRPr="00F121FC" w:rsidRDefault="0007526A" w:rsidP="0007526A">
      <w:pPr>
        <w:pStyle w:val="a4"/>
        <w:ind w:left="840" w:hanging="600"/>
      </w:pPr>
      <w:r w:rsidRPr="00F121FC">
        <w:rPr>
          <w:rFonts w:hint="eastAsia"/>
        </w:rPr>
        <w:t>＜１＞債権者等の解約について</w:t>
      </w:r>
    </w:p>
    <w:p w:rsidR="0007526A" w:rsidRDefault="0007526A" w:rsidP="0007526A">
      <w:pPr>
        <w:pStyle w:val="a0"/>
        <w:ind w:leftChars="474" w:left="995"/>
      </w:pPr>
      <w:r w:rsidRPr="00F121FC">
        <w:rPr>
          <w:rFonts w:hint="eastAsia"/>
        </w:rPr>
        <w:t>契約者の債権者等による契約の解約は、解約の通知が会社に到着した時から１か月を経過した日に効力が発生します。</w:t>
      </w:r>
    </w:p>
    <w:p w:rsidR="00794885" w:rsidRPr="00F121FC" w:rsidRDefault="00794885" w:rsidP="00794885">
      <w:pPr>
        <w:pStyle w:val="a0"/>
        <w:ind w:leftChars="574" w:left="1205"/>
      </w:pPr>
      <w:r>
        <w:rPr>
          <w:noProof/>
        </w:rPr>
        <w:drawing>
          <wp:inline distT="0" distB="0" distL="0" distR="0">
            <wp:extent cx="5191304" cy="1232145"/>
            <wp:effectExtent l="19050" t="0" r="9346" b="0"/>
            <wp:docPr id="120"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4" cstate="print"/>
                    <a:srcRect/>
                    <a:stretch>
                      <a:fillRect/>
                    </a:stretch>
                  </pic:blipFill>
                  <pic:spPr bwMode="auto">
                    <a:xfrm>
                      <a:off x="0" y="0"/>
                      <a:ext cx="5195361" cy="1233108"/>
                    </a:xfrm>
                    <a:prstGeom prst="rect">
                      <a:avLst/>
                    </a:prstGeom>
                    <a:noFill/>
                    <a:ln w="9525">
                      <a:noFill/>
                      <a:miter lim="800000"/>
                      <a:headEnd/>
                      <a:tailEnd/>
                    </a:ln>
                  </pic:spPr>
                </pic:pic>
              </a:graphicData>
            </a:graphic>
          </wp:inline>
        </w:drawing>
      </w:r>
    </w:p>
    <w:p w:rsidR="0007526A" w:rsidRPr="00F121FC" w:rsidRDefault="0007526A" w:rsidP="0007526A">
      <w:pPr>
        <w:pStyle w:val="a0"/>
        <w:tabs>
          <w:tab w:val="left" w:pos="4338"/>
        </w:tabs>
        <w:ind w:leftChars="374" w:left="785"/>
        <w:rPr>
          <w:color w:val="FF0000"/>
        </w:rPr>
      </w:pPr>
      <w:r w:rsidRPr="00F121FC">
        <w:rPr>
          <w:color w:val="FF0000"/>
        </w:rPr>
        <w:tab/>
      </w:r>
    </w:p>
    <w:p w:rsidR="005E07C8" w:rsidRDefault="005E07C8" w:rsidP="0007526A">
      <w:pPr>
        <w:pStyle w:val="a0"/>
        <w:ind w:leftChars="374" w:left="785"/>
        <w:rPr>
          <w:color w:val="FF0000"/>
        </w:rPr>
      </w:pPr>
    </w:p>
    <w:p w:rsidR="0007526A" w:rsidRPr="00F121FC" w:rsidRDefault="0007526A" w:rsidP="0007526A">
      <w:pPr>
        <w:pStyle w:val="a0"/>
        <w:ind w:leftChars="374" w:left="785"/>
        <w:rPr>
          <w:color w:val="FF0000"/>
        </w:rPr>
      </w:pPr>
      <w:r w:rsidRPr="00F121FC">
        <w:rPr>
          <w:color w:val="FF0000"/>
        </w:rPr>
        <w:br w:type="page"/>
      </w:r>
    </w:p>
    <w:p w:rsidR="005E07C8" w:rsidRDefault="005E07C8" w:rsidP="0007526A">
      <w:pPr>
        <w:pStyle w:val="a4"/>
        <w:ind w:left="840" w:hanging="600"/>
        <w:rPr>
          <w:szCs w:val="21"/>
        </w:rPr>
      </w:pPr>
    </w:p>
    <w:p w:rsidR="0007526A" w:rsidRPr="00F121FC" w:rsidRDefault="0007526A" w:rsidP="00EC65B7">
      <w:pPr>
        <w:pStyle w:val="a4"/>
        <w:spacing w:line="340" w:lineRule="exact"/>
        <w:ind w:left="840" w:hanging="600"/>
        <w:rPr>
          <w:szCs w:val="21"/>
        </w:rPr>
      </w:pPr>
      <w:r w:rsidRPr="00F121FC">
        <w:rPr>
          <w:rFonts w:hint="eastAsia"/>
          <w:szCs w:val="21"/>
        </w:rPr>
        <w:t>＜２＞保険金の受取人による保険契約の存続</w:t>
      </w:r>
    </w:p>
    <w:p w:rsidR="0007526A" w:rsidRPr="00F121FC" w:rsidRDefault="0007526A" w:rsidP="00EC65B7">
      <w:pPr>
        <w:pStyle w:val="a4"/>
        <w:spacing w:line="340" w:lineRule="exact"/>
        <w:ind w:leftChars="351" w:left="1359" w:hangingChars="296" w:hanging="622"/>
        <w:rPr>
          <w:szCs w:val="21"/>
        </w:rPr>
      </w:pPr>
      <w:r w:rsidRPr="00F121FC">
        <w:rPr>
          <w:rFonts w:hint="eastAsia"/>
          <w:szCs w:val="21"/>
        </w:rPr>
        <w:t>（１）債権者等が解約の通知を行なった場合でも、解約が会社に通知された時において、以下のすべてを満たす保険金の受取人は契約を存続させることができます。</w:t>
      </w:r>
    </w:p>
    <w:p w:rsidR="0007526A" w:rsidRPr="00F121FC" w:rsidRDefault="0007526A" w:rsidP="00EC65B7">
      <w:pPr>
        <w:pStyle w:val="a0"/>
        <w:spacing w:line="340" w:lineRule="exact"/>
        <w:ind w:leftChars="652" w:left="1369"/>
        <w:rPr>
          <w:color w:val="000000"/>
        </w:rPr>
      </w:pPr>
      <w:r w:rsidRPr="00F121FC">
        <w:rPr>
          <w:rFonts w:hint="eastAsia"/>
          <w:color w:val="000000"/>
        </w:rPr>
        <w:t>①　契約者の親族、被保険者の親族または被保険者本人であること</w:t>
      </w:r>
    </w:p>
    <w:p w:rsidR="0007526A" w:rsidRPr="00F121FC" w:rsidRDefault="0007526A" w:rsidP="00EC65B7">
      <w:pPr>
        <w:pStyle w:val="a0"/>
        <w:spacing w:line="340" w:lineRule="exact"/>
        <w:ind w:leftChars="652" w:left="1369"/>
        <w:rPr>
          <w:color w:val="000000"/>
        </w:rPr>
      </w:pPr>
      <w:r w:rsidRPr="00F121FC">
        <w:rPr>
          <w:rFonts w:hint="eastAsia"/>
          <w:color w:val="000000"/>
        </w:rPr>
        <w:t>②　契約者でないこと</w:t>
      </w:r>
    </w:p>
    <w:p w:rsidR="0007526A" w:rsidRPr="00F121FC" w:rsidRDefault="0007526A" w:rsidP="00EC65B7">
      <w:pPr>
        <w:pStyle w:val="a0"/>
        <w:spacing w:line="340" w:lineRule="exact"/>
        <w:ind w:leftChars="353" w:left="1371" w:hangingChars="300" w:hanging="630"/>
      </w:pPr>
      <w:r w:rsidRPr="00F121FC">
        <w:rPr>
          <w:rFonts w:hint="eastAsia"/>
          <w:color w:val="000000"/>
        </w:rPr>
        <w:t>（２）</w:t>
      </w:r>
      <w:r w:rsidRPr="00F121FC">
        <w:rPr>
          <w:rFonts w:hint="eastAsia"/>
        </w:rPr>
        <w:t>保険金の受取人が契約を存続させるためには、解約の通知が会社に到達した時から</w:t>
      </w:r>
      <w:r w:rsidRPr="00F121FC">
        <w:rPr>
          <w:rFonts w:ascii="ＭＳ 明朝" w:hAnsi="ＭＳ 明朝" w:hint="eastAsia"/>
        </w:rPr>
        <w:t>１</w:t>
      </w:r>
      <w:r w:rsidRPr="00F121FC">
        <w:rPr>
          <w:rFonts w:hint="eastAsia"/>
        </w:rPr>
        <w:t>か月を経過する日までの間に、以下のすべての手続きを行なうことが必要です。</w:t>
      </w:r>
    </w:p>
    <w:p w:rsidR="0007526A" w:rsidRPr="00F121FC" w:rsidRDefault="0007526A" w:rsidP="00EC65B7">
      <w:pPr>
        <w:pStyle w:val="a0"/>
        <w:spacing w:line="340" w:lineRule="exact"/>
        <w:ind w:leftChars="652" w:left="1369"/>
      </w:pPr>
      <w:r w:rsidRPr="00F121FC">
        <w:rPr>
          <w:rFonts w:hint="eastAsia"/>
        </w:rPr>
        <w:t>①　契約者の同意を得ること</w:t>
      </w:r>
    </w:p>
    <w:p w:rsidR="0007526A" w:rsidRPr="00F121FC" w:rsidRDefault="0007526A" w:rsidP="00EC65B7">
      <w:pPr>
        <w:pStyle w:val="a0"/>
        <w:spacing w:line="340" w:lineRule="exact"/>
        <w:ind w:leftChars="652" w:left="1791" w:hangingChars="201" w:hanging="422"/>
      </w:pPr>
      <w:r w:rsidRPr="00F121FC">
        <w:rPr>
          <w:rFonts w:hint="eastAsia"/>
        </w:rPr>
        <w:t>②　解約の通知が会社に到達した日に解約の効力が生じたとすれば会社が債権者等に支払うべき金額（解約返戻金相当額</w:t>
      </w:r>
      <w:r w:rsidR="009F5C5E" w:rsidRPr="009F5C5E">
        <w:rPr>
          <w:rFonts w:hint="eastAsia"/>
          <w:vertAlign w:val="superscript"/>
        </w:rPr>
        <w:t>※</w:t>
      </w:r>
      <w:r w:rsidRPr="00F121FC">
        <w:rPr>
          <w:rFonts w:hint="eastAsia"/>
        </w:rPr>
        <w:t>）を債権者等に支払うこと</w:t>
      </w:r>
    </w:p>
    <w:p w:rsidR="0007526A" w:rsidRPr="00F121FC" w:rsidRDefault="0007526A" w:rsidP="00EC65B7">
      <w:pPr>
        <w:pStyle w:val="a0"/>
        <w:spacing w:line="340" w:lineRule="exact"/>
        <w:ind w:leftChars="652" w:left="1791" w:hangingChars="201" w:hanging="422"/>
      </w:pPr>
      <w:r w:rsidRPr="00F121FC">
        <w:rPr>
          <w:rFonts w:hint="eastAsia"/>
        </w:rPr>
        <w:t>③　上記②について、債権者等に支払った旨を会社に対して通知すること。（会社への通知についても期間内に行なうこと）</w:t>
      </w:r>
    </w:p>
    <w:p w:rsidR="00794885" w:rsidRDefault="00794885" w:rsidP="00794885">
      <w:pPr>
        <w:pStyle w:val="a0"/>
        <w:ind w:leftChars="505" w:left="1060"/>
        <w:rPr>
          <w:color w:val="FF0000"/>
        </w:rPr>
      </w:pPr>
      <w:r>
        <w:rPr>
          <w:noProof/>
          <w:color w:val="FF0000"/>
        </w:rPr>
        <w:drawing>
          <wp:inline distT="0" distB="0" distL="0" distR="0">
            <wp:extent cx="5237093" cy="1328468"/>
            <wp:effectExtent l="19050" t="0" r="1657" b="0"/>
            <wp:docPr id="121" name="図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 cstate="print"/>
                    <a:srcRect/>
                    <a:stretch>
                      <a:fillRect/>
                    </a:stretch>
                  </pic:blipFill>
                  <pic:spPr bwMode="auto">
                    <a:xfrm>
                      <a:off x="0" y="0"/>
                      <a:ext cx="5240527" cy="1329339"/>
                    </a:xfrm>
                    <a:prstGeom prst="rect">
                      <a:avLst/>
                    </a:prstGeom>
                    <a:noFill/>
                    <a:ln w="9525">
                      <a:noFill/>
                      <a:miter lim="800000"/>
                      <a:headEnd/>
                      <a:tailEnd/>
                    </a:ln>
                  </pic:spPr>
                </pic:pic>
              </a:graphicData>
            </a:graphic>
          </wp:inline>
        </w:drawing>
      </w:r>
    </w:p>
    <w:p w:rsidR="00EC65B7" w:rsidRDefault="00EC65B7" w:rsidP="0007526A">
      <w:pPr>
        <w:pStyle w:val="a4"/>
        <w:ind w:leftChars="100" w:left="836" w:hangingChars="298" w:hanging="626"/>
      </w:pPr>
    </w:p>
    <w:p w:rsidR="0007526A" w:rsidRPr="00F121FC" w:rsidRDefault="0007526A" w:rsidP="00EC65B7">
      <w:pPr>
        <w:pStyle w:val="a4"/>
        <w:spacing w:line="340" w:lineRule="exact"/>
        <w:ind w:leftChars="100" w:left="836" w:hangingChars="298" w:hanging="626"/>
      </w:pPr>
      <w:r w:rsidRPr="00F121FC">
        <w:rPr>
          <w:rFonts w:hint="eastAsia"/>
        </w:rPr>
        <w:t>＜３＞解約の通知が会社に到着した時から１か月の間に死亡保険金・高度障害保険金の支払事由が発生した場合の取扱い</w:t>
      </w:r>
    </w:p>
    <w:p w:rsidR="0007526A" w:rsidRPr="00F121FC" w:rsidRDefault="0007526A" w:rsidP="00EC65B7">
      <w:pPr>
        <w:pStyle w:val="a4"/>
        <w:spacing w:line="340" w:lineRule="exact"/>
        <w:ind w:left="1050" w:hangingChars="500" w:hanging="1050"/>
      </w:pPr>
      <w:r w:rsidRPr="00F121FC">
        <w:rPr>
          <w:rFonts w:hint="eastAsia"/>
        </w:rPr>
        <w:t xml:space="preserve">　　　　　会社が死亡保険金・高度障害保険金を支払うときは、その保険金額の範囲内で、解約返戻金相当額</w:t>
      </w:r>
      <w:r w:rsidR="009F5C5E" w:rsidRPr="009F5C5E">
        <w:rPr>
          <w:rFonts w:hint="eastAsia"/>
          <w:vertAlign w:val="superscript"/>
        </w:rPr>
        <w:t>※</w:t>
      </w:r>
      <w:r w:rsidRPr="00F121FC">
        <w:rPr>
          <w:rFonts w:hint="eastAsia"/>
        </w:rPr>
        <w:t>を債権者等に支払います。</w:t>
      </w:r>
    </w:p>
    <w:p w:rsidR="0007526A" w:rsidRDefault="0007526A" w:rsidP="00470474">
      <w:pPr>
        <w:pStyle w:val="a4"/>
        <w:spacing w:afterLines="20" w:line="340" w:lineRule="exact"/>
        <w:ind w:leftChars="500" w:left="1050"/>
      </w:pPr>
      <w:r w:rsidRPr="00F121FC">
        <w:rPr>
          <w:rFonts w:hint="eastAsia"/>
        </w:rPr>
        <w:t>この場合、保険金額から債権者等に支払う解約返戻金相当額</w:t>
      </w:r>
      <w:r w:rsidR="009F5C5E" w:rsidRPr="009F5C5E">
        <w:rPr>
          <w:rFonts w:hint="eastAsia"/>
          <w:vertAlign w:val="superscript"/>
        </w:rPr>
        <w:t>※</w:t>
      </w:r>
      <w:r w:rsidRPr="00F121FC">
        <w:rPr>
          <w:rFonts w:hint="eastAsia"/>
        </w:rPr>
        <w:t>を引いた残額があれば、その残額を保険金の受取人に支払います。</w:t>
      </w:r>
    </w:p>
    <w:p w:rsidR="00794885" w:rsidRPr="00F121FC" w:rsidRDefault="00794885" w:rsidP="00470474">
      <w:pPr>
        <w:pStyle w:val="a4"/>
        <w:spacing w:afterLines="20"/>
        <w:ind w:leftChars="500" w:left="1050"/>
      </w:pPr>
      <w:r>
        <w:rPr>
          <w:noProof/>
        </w:rPr>
        <w:drawing>
          <wp:inline distT="0" distB="0" distL="0" distR="0">
            <wp:extent cx="5227862" cy="1207699"/>
            <wp:effectExtent l="19050" t="0" r="0" b="0"/>
            <wp:docPr id="122" name="図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6" cstate="print"/>
                    <a:srcRect/>
                    <a:stretch>
                      <a:fillRect/>
                    </a:stretch>
                  </pic:blipFill>
                  <pic:spPr bwMode="auto">
                    <a:xfrm>
                      <a:off x="0" y="0"/>
                      <a:ext cx="5239933" cy="1210488"/>
                    </a:xfrm>
                    <a:prstGeom prst="rect">
                      <a:avLst/>
                    </a:prstGeom>
                    <a:noFill/>
                    <a:ln w="9525">
                      <a:noFill/>
                      <a:miter lim="800000"/>
                      <a:headEnd/>
                      <a:tailEnd/>
                    </a:ln>
                  </pic:spPr>
                </pic:pic>
              </a:graphicData>
            </a:graphic>
          </wp:inline>
        </w:drawing>
      </w:r>
    </w:p>
    <w:tbl>
      <w:tblPr>
        <w:tblW w:w="8470" w:type="dxa"/>
        <w:jc w:val="right"/>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4"/>
        <w:gridCol w:w="5566"/>
      </w:tblGrid>
      <w:tr w:rsidR="0007526A" w:rsidRPr="0071292B" w:rsidTr="00FF4573">
        <w:trPr>
          <w:jc w:val="right"/>
        </w:trPr>
        <w:tc>
          <w:tcPr>
            <w:tcW w:w="2904" w:type="dxa"/>
            <w:shd w:val="clear" w:color="auto" w:fill="E6E6E6"/>
            <w:vAlign w:val="center"/>
          </w:tcPr>
          <w:p w:rsidR="0007526A" w:rsidRPr="0071292B" w:rsidRDefault="0007526A" w:rsidP="00FF4573">
            <w:pPr>
              <w:pStyle w:val="a4"/>
              <w:jc w:val="center"/>
              <w:rPr>
                <w:color w:val="000000"/>
                <w:sz w:val="20"/>
              </w:rPr>
            </w:pPr>
            <w:r w:rsidRPr="0071292B">
              <w:rPr>
                <w:rFonts w:hint="eastAsia"/>
                <w:color w:val="000000"/>
                <w:sz w:val="20"/>
              </w:rPr>
              <w:t>債権者等に支払う金額</w:t>
            </w:r>
          </w:p>
        </w:tc>
        <w:tc>
          <w:tcPr>
            <w:tcW w:w="5566" w:type="dxa"/>
            <w:shd w:val="clear" w:color="auto" w:fill="E6E6E6"/>
          </w:tcPr>
          <w:p w:rsidR="0007526A" w:rsidRPr="0071292B" w:rsidRDefault="0007526A" w:rsidP="00FF4573">
            <w:pPr>
              <w:pStyle w:val="a4"/>
              <w:jc w:val="center"/>
              <w:rPr>
                <w:color w:val="000000"/>
                <w:sz w:val="20"/>
              </w:rPr>
            </w:pPr>
            <w:r w:rsidRPr="0071292B">
              <w:rPr>
                <w:rFonts w:hint="eastAsia"/>
                <w:color w:val="000000"/>
                <w:sz w:val="20"/>
              </w:rPr>
              <w:t>受取人に支払う金額</w:t>
            </w:r>
          </w:p>
        </w:tc>
      </w:tr>
      <w:tr w:rsidR="0007526A" w:rsidRPr="0071292B" w:rsidTr="00FF4573">
        <w:trPr>
          <w:trHeight w:val="790"/>
          <w:jc w:val="right"/>
        </w:trPr>
        <w:tc>
          <w:tcPr>
            <w:tcW w:w="2904" w:type="dxa"/>
            <w:vAlign w:val="center"/>
          </w:tcPr>
          <w:p w:rsidR="0007526A" w:rsidRPr="0071292B" w:rsidRDefault="0007526A" w:rsidP="00FF4573">
            <w:pPr>
              <w:pStyle w:val="a4"/>
              <w:jc w:val="center"/>
              <w:rPr>
                <w:color w:val="000000"/>
                <w:sz w:val="20"/>
              </w:rPr>
            </w:pPr>
            <w:r w:rsidRPr="00E80AD8">
              <w:rPr>
                <w:rFonts w:hint="eastAsia"/>
                <w:color w:val="000000"/>
                <w:sz w:val="20"/>
              </w:rPr>
              <w:t>解約返戻金相当額</w:t>
            </w:r>
            <w:r w:rsidRPr="00E80AD8">
              <w:rPr>
                <w:rFonts w:hint="eastAsia"/>
                <w:color w:val="000000"/>
                <w:sz w:val="20"/>
                <w:vertAlign w:val="superscript"/>
              </w:rPr>
              <w:t>※</w:t>
            </w:r>
          </w:p>
          <w:p w:rsidR="0007526A" w:rsidRPr="0071292B" w:rsidRDefault="0007526A" w:rsidP="00FF4573">
            <w:pPr>
              <w:pStyle w:val="a4"/>
              <w:jc w:val="center"/>
              <w:rPr>
                <w:color w:val="000000"/>
                <w:sz w:val="20"/>
              </w:rPr>
            </w:pPr>
            <w:r w:rsidRPr="0071292B">
              <w:rPr>
                <w:rFonts w:hint="eastAsia"/>
                <w:color w:val="000000"/>
                <w:sz w:val="20"/>
              </w:rPr>
              <w:t>（保険金額が限度）</w:t>
            </w:r>
          </w:p>
        </w:tc>
        <w:tc>
          <w:tcPr>
            <w:tcW w:w="5566" w:type="dxa"/>
            <w:vAlign w:val="center"/>
          </w:tcPr>
          <w:p w:rsidR="0007526A" w:rsidRPr="0071292B" w:rsidRDefault="0007526A" w:rsidP="00FF4573">
            <w:pPr>
              <w:pStyle w:val="a4"/>
              <w:rPr>
                <w:color w:val="000000"/>
                <w:sz w:val="20"/>
              </w:rPr>
            </w:pPr>
            <w:r w:rsidRPr="0071292B">
              <w:rPr>
                <w:rFonts w:hint="eastAsia"/>
                <w:color w:val="000000"/>
                <w:sz w:val="20"/>
              </w:rPr>
              <w:t>保険金額から債権者等に支払った解約返戻金相当額を引いた残額</w:t>
            </w:r>
          </w:p>
        </w:tc>
      </w:tr>
    </w:tbl>
    <w:p w:rsidR="009F5C5E" w:rsidRDefault="009F5C5E" w:rsidP="00E80AD8">
      <w:pPr>
        <w:pStyle w:val="a4"/>
        <w:spacing w:line="320" w:lineRule="exact"/>
        <w:rPr>
          <w:color w:val="000000"/>
          <w:highlight w:val="green"/>
        </w:rPr>
      </w:pPr>
    </w:p>
    <w:p w:rsidR="00E80AD8" w:rsidRDefault="00E80AD8" w:rsidP="00E80AD8">
      <w:pPr>
        <w:pStyle w:val="a4"/>
        <w:spacing w:line="320" w:lineRule="exact"/>
        <w:rPr>
          <w:color w:val="000000"/>
          <w:highlight w:val="green"/>
        </w:rPr>
      </w:pPr>
    </w:p>
    <w:p w:rsidR="0007526A" w:rsidRPr="00F121FC" w:rsidRDefault="0007526A" w:rsidP="009F5C5E">
      <w:pPr>
        <w:pStyle w:val="a4"/>
        <w:spacing w:line="320" w:lineRule="exact"/>
        <w:ind w:leftChars="287" w:left="813" w:hangingChars="100" w:hanging="210"/>
      </w:pPr>
      <w:r w:rsidRPr="00E80AD8">
        <w:rPr>
          <w:rFonts w:hint="eastAsia"/>
          <w:color w:val="000000"/>
        </w:rPr>
        <w:t>※</w:t>
      </w:r>
      <w:r w:rsidR="00E80AD8">
        <w:rPr>
          <w:rFonts w:hint="eastAsia"/>
          <w:color w:val="000000"/>
        </w:rPr>
        <w:t>解約返戻金相当額に</w:t>
      </w:r>
      <w:r w:rsidR="009F5C5E" w:rsidRPr="00E80AD8">
        <w:rPr>
          <w:rFonts w:hint="eastAsia"/>
          <w:color w:val="000000"/>
        </w:rPr>
        <w:t>は、</w:t>
      </w:r>
      <w:r w:rsidR="00E80AD8" w:rsidRPr="00E80AD8">
        <w:rPr>
          <w:rFonts w:hint="eastAsia"/>
          <w:color w:val="000000"/>
        </w:rPr>
        <w:t>未経過</w:t>
      </w:r>
      <w:r w:rsidRPr="00E80AD8">
        <w:rPr>
          <w:rFonts w:hint="eastAsia"/>
          <w:color w:val="000000"/>
        </w:rPr>
        <w:t>保険料</w:t>
      </w:r>
      <w:r w:rsidR="00E80AD8" w:rsidRPr="00E80AD8">
        <w:rPr>
          <w:rFonts w:hint="eastAsia"/>
          <w:color w:val="000000"/>
        </w:rPr>
        <w:t>や配当</w:t>
      </w:r>
      <w:r w:rsidRPr="00E80AD8">
        <w:rPr>
          <w:rFonts w:hint="eastAsia"/>
          <w:color w:val="000000"/>
        </w:rPr>
        <w:t>等を含みます。また、契約者貸付や自動振替貸付がある場合は、その元利合計額を差し引きます。</w:t>
      </w:r>
    </w:p>
    <w:p w:rsidR="0007526A" w:rsidRPr="00F121FC" w:rsidRDefault="0007526A" w:rsidP="0007526A">
      <w:pPr>
        <w:pStyle w:val="1"/>
        <w:rPr>
          <w:w w:val="150"/>
          <w:szCs w:val="21"/>
        </w:rPr>
      </w:pPr>
      <w:r w:rsidRPr="00F121FC">
        <w:br w:type="page"/>
      </w:r>
      <w:bookmarkStart w:id="40" w:name="_Toc468262074"/>
      <w:bookmarkStart w:id="41" w:name="_Toc424302346"/>
      <w:r>
        <w:rPr>
          <w:rFonts w:hint="eastAsia"/>
        </w:rPr>
        <w:lastRenderedPageBreak/>
        <w:t>Ⅴ</w:t>
      </w:r>
      <w:r w:rsidRPr="00F121FC">
        <w:rPr>
          <w:rFonts w:hint="eastAsia"/>
          <w:w w:val="150"/>
          <w:szCs w:val="21"/>
        </w:rPr>
        <w:t>．その他</w:t>
      </w:r>
      <w:bookmarkEnd w:id="40"/>
      <w:bookmarkEnd w:id="41"/>
    </w:p>
    <w:p w:rsidR="0007526A" w:rsidRPr="00F121FC" w:rsidRDefault="009C76D0" w:rsidP="0007526A">
      <w:pPr>
        <w:pStyle w:val="a4"/>
      </w:pPr>
      <w:r>
        <w:rPr>
          <w:noProof/>
        </w:rPr>
        <w:pict>
          <v:line id="_x0000_s1031" style="position:absolute;left:0;text-align:left;z-index:251665408" from="2.55pt,0" to="476.55pt,0" o:allowincell="f" strokeweight="1.5pt"/>
        </w:pict>
      </w:r>
    </w:p>
    <w:p w:rsidR="0007526A" w:rsidRPr="00F121FC" w:rsidRDefault="0007526A" w:rsidP="0007526A">
      <w:pPr>
        <w:pStyle w:val="2"/>
        <w:rPr>
          <w:rFonts w:ascii="ＭＳ 明朝"/>
        </w:rPr>
      </w:pPr>
      <w:bookmarkStart w:id="42" w:name="_Toc468262075"/>
      <w:bookmarkStart w:id="43" w:name="_Toc424302347"/>
      <w:r w:rsidRPr="00F121FC">
        <w:rPr>
          <w:rFonts w:ascii="ＭＳ 明朝" w:hint="eastAsia"/>
        </w:rPr>
        <w:t>１．契約内容の変更可否一覧</w:t>
      </w:r>
      <w:bookmarkEnd w:id="42"/>
      <w:bookmarkEnd w:id="43"/>
    </w:p>
    <w:p w:rsidR="0007526A" w:rsidRPr="00F121FC" w:rsidRDefault="0007526A" w:rsidP="0007526A">
      <w:pPr>
        <w:pStyle w:val="a0"/>
      </w:pPr>
      <w:r w:rsidRPr="00F121FC">
        <w:rPr>
          <w:rFonts w:hint="eastAsia"/>
        </w:rPr>
        <w:t>取扱いの詳細は、保全取扱規定等を参照してください。</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960"/>
        <w:gridCol w:w="1680"/>
        <w:gridCol w:w="1680"/>
        <w:gridCol w:w="1560"/>
      </w:tblGrid>
      <w:tr w:rsidR="0007526A" w:rsidRPr="00F121FC" w:rsidTr="00FF4573">
        <w:trPr>
          <w:cantSplit/>
          <w:trHeight w:val="198"/>
        </w:trPr>
        <w:tc>
          <w:tcPr>
            <w:tcW w:w="3960" w:type="dxa"/>
            <w:vMerge w:val="restart"/>
            <w:shd w:val="pct35" w:color="auto" w:fill="FFFFFF"/>
            <w:vAlign w:val="center"/>
          </w:tcPr>
          <w:p w:rsidR="0007526A" w:rsidRPr="00F121FC" w:rsidRDefault="0007526A" w:rsidP="00FF4573">
            <w:pPr>
              <w:pStyle w:val="a4"/>
              <w:jc w:val="center"/>
            </w:pPr>
            <w:r w:rsidRPr="00F121FC">
              <w:rPr>
                <w:rFonts w:hint="eastAsia"/>
              </w:rPr>
              <w:t>変更内容項目</w:t>
            </w:r>
          </w:p>
        </w:tc>
        <w:tc>
          <w:tcPr>
            <w:tcW w:w="4920" w:type="dxa"/>
            <w:gridSpan w:val="3"/>
            <w:shd w:val="pct35" w:color="auto" w:fill="FFFFFF"/>
            <w:vAlign w:val="center"/>
          </w:tcPr>
          <w:p w:rsidR="0007526A" w:rsidRPr="00F121FC" w:rsidRDefault="0007526A" w:rsidP="00FF4573">
            <w:pPr>
              <w:pStyle w:val="a4"/>
              <w:jc w:val="center"/>
            </w:pPr>
            <w:r w:rsidRPr="00F121FC">
              <w:rPr>
                <w:rFonts w:hint="eastAsia"/>
              </w:rPr>
              <w:t>取扱</w:t>
            </w:r>
            <w:r>
              <w:rPr>
                <w:rFonts w:hint="eastAsia"/>
              </w:rPr>
              <w:t>い</w:t>
            </w:r>
            <w:r w:rsidRPr="00F121FC">
              <w:rPr>
                <w:rFonts w:hint="eastAsia"/>
              </w:rPr>
              <w:t>の可否</w:t>
            </w:r>
          </w:p>
        </w:tc>
      </w:tr>
      <w:tr w:rsidR="0007526A" w:rsidRPr="00F121FC" w:rsidTr="00FF4573">
        <w:trPr>
          <w:cantSplit/>
          <w:trHeight w:val="309"/>
        </w:trPr>
        <w:tc>
          <w:tcPr>
            <w:tcW w:w="3960" w:type="dxa"/>
            <w:vMerge/>
            <w:tcBorders>
              <w:bottom w:val="nil"/>
            </w:tcBorders>
            <w:shd w:val="pct35" w:color="auto" w:fill="FFFFFF"/>
            <w:vAlign w:val="center"/>
          </w:tcPr>
          <w:p w:rsidR="0007526A" w:rsidRPr="00F121FC" w:rsidRDefault="0007526A" w:rsidP="00FF4573">
            <w:pPr>
              <w:pStyle w:val="a4"/>
              <w:jc w:val="center"/>
            </w:pPr>
          </w:p>
        </w:tc>
        <w:tc>
          <w:tcPr>
            <w:tcW w:w="1680" w:type="dxa"/>
            <w:tcBorders>
              <w:bottom w:val="single" w:sz="4" w:space="0" w:color="auto"/>
            </w:tcBorders>
            <w:shd w:val="pct35" w:color="auto" w:fill="FFFFFF"/>
            <w:vAlign w:val="center"/>
          </w:tcPr>
          <w:p w:rsidR="00B16D7B" w:rsidRDefault="0007526A" w:rsidP="00B16D7B">
            <w:pPr>
              <w:pStyle w:val="a4"/>
              <w:spacing w:line="300" w:lineRule="exact"/>
              <w:jc w:val="center"/>
              <w:rPr>
                <w:sz w:val="18"/>
              </w:rPr>
            </w:pPr>
            <w:r w:rsidRPr="00F121FC">
              <w:rPr>
                <w:rFonts w:hint="eastAsia"/>
                <w:sz w:val="18"/>
              </w:rPr>
              <w:t>無解約返戻金型</w:t>
            </w:r>
          </w:p>
          <w:p w:rsidR="0007526A" w:rsidRPr="00F121FC" w:rsidRDefault="0007526A" w:rsidP="00B16D7B">
            <w:pPr>
              <w:pStyle w:val="a4"/>
              <w:spacing w:line="300" w:lineRule="exact"/>
              <w:jc w:val="center"/>
              <w:rPr>
                <w:sz w:val="18"/>
              </w:rPr>
            </w:pPr>
            <w:r w:rsidRPr="00F121FC">
              <w:rPr>
                <w:rFonts w:hint="eastAsia"/>
                <w:sz w:val="18"/>
              </w:rPr>
              <w:t>定期保険</w:t>
            </w:r>
          </w:p>
        </w:tc>
        <w:tc>
          <w:tcPr>
            <w:tcW w:w="1680" w:type="dxa"/>
            <w:tcBorders>
              <w:bottom w:val="single" w:sz="4" w:space="0" w:color="auto"/>
            </w:tcBorders>
            <w:shd w:val="pct35" w:color="auto" w:fill="FFFFFF"/>
            <w:vAlign w:val="center"/>
          </w:tcPr>
          <w:p w:rsidR="00B16D7B" w:rsidRDefault="0007526A" w:rsidP="00B16D7B">
            <w:pPr>
              <w:pStyle w:val="a4"/>
              <w:spacing w:line="300" w:lineRule="exact"/>
              <w:jc w:val="center"/>
              <w:rPr>
                <w:sz w:val="18"/>
              </w:rPr>
            </w:pPr>
            <w:r w:rsidRPr="00F121FC">
              <w:rPr>
                <w:rFonts w:hint="eastAsia"/>
                <w:sz w:val="18"/>
              </w:rPr>
              <w:t>低解約返戻金型</w:t>
            </w:r>
          </w:p>
          <w:p w:rsidR="0007526A" w:rsidRPr="00F121FC" w:rsidRDefault="0007526A" w:rsidP="00B16D7B">
            <w:pPr>
              <w:pStyle w:val="a4"/>
              <w:spacing w:line="300" w:lineRule="exact"/>
              <w:jc w:val="center"/>
              <w:rPr>
                <w:sz w:val="18"/>
              </w:rPr>
            </w:pPr>
            <w:r w:rsidRPr="00F121FC">
              <w:rPr>
                <w:rFonts w:hint="eastAsia"/>
                <w:sz w:val="18"/>
              </w:rPr>
              <w:t>定期保険</w:t>
            </w:r>
          </w:p>
        </w:tc>
        <w:tc>
          <w:tcPr>
            <w:tcW w:w="1560" w:type="dxa"/>
            <w:tcBorders>
              <w:bottom w:val="single" w:sz="4" w:space="0" w:color="auto"/>
            </w:tcBorders>
            <w:shd w:val="pct35" w:color="auto" w:fill="FFFFFF"/>
            <w:vAlign w:val="center"/>
          </w:tcPr>
          <w:p w:rsidR="0007526A" w:rsidRPr="00F121FC" w:rsidRDefault="0007526A" w:rsidP="00B16D7B">
            <w:pPr>
              <w:pStyle w:val="a4"/>
              <w:spacing w:line="300" w:lineRule="exact"/>
              <w:jc w:val="center"/>
              <w:rPr>
                <w:sz w:val="18"/>
              </w:rPr>
            </w:pPr>
            <w:r>
              <w:rPr>
                <w:rFonts w:hint="eastAsia"/>
                <w:sz w:val="18"/>
              </w:rPr>
              <w:t>無配当</w:t>
            </w:r>
          </w:p>
          <w:p w:rsidR="0007526A" w:rsidRPr="00F121FC" w:rsidRDefault="0007526A" w:rsidP="00B16D7B">
            <w:pPr>
              <w:pStyle w:val="a4"/>
              <w:spacing w:line="300" w:lineRule="exact"/>
              <w:jc w:val="center"/>
              <w:rPr>
                <w:sz w:val="18"/>
              </w:rPr>
            </w:pPr>
            <w:r w:rsidRPr="00F121FC">
              <w:rPr>
                <w:rFonts w:hint="eastAsia"/>
                <w:sz w:val="18"/>
              </w:rPr>
              <w:t>定期保険</w:t>
            </w:r>
          </w:p>
        </w:tc>
      </w:tr>
      <w:tr w:rsidR="0007526A" w:rsidRPr="00F121FC" w:rsidTr="00FF4573">
        <w:trPr>
          <w:trHeight w:val="340"/>
        </w:trPr>
        <w:tc>
          <w:tcPr>
            <w:tcW w:w="3960" w:type="dxa"/>
            <w:tcBorders>
              <w:top w:val="single" w:sz="4" w:space="0" w:color="auto"/>
            </w:tcBorders>
            <w:shd w:val="pct15" w:color="auto" w:fill="FFFFFF"/>
            <w:vAlign w:val="center"/>
          </w:tcPr>
          <w:p w:rsidR="0007526A" w:rsidRPr="00F121FC" w:rsidRDefault="0007526A" w:rsidP="00FF4573">
            <w:pPr>
              <w:rPr>
                <w:rFonts w:ascii="ＭＳ 明朝" w:hAnsi="ＭＳ 明朝"/>
              </w:rPr>
            </w:pPr>
            <w:r w:rsidRPr="00F121FC">
              <w:rPr>
                <w:rFonts w:ascii="ＭＳ 明朝" w:hAnsi="ＭＳ 明朝" w:hint="eastAsia"/>
              </w:rPr>
              <w:t>保険料払込方法＜回数＞の変更</w:t>
            </w:r>
          </w:p>
        </w:tc>
        <w:tc>
          <w:tcPr>
            <w:tcW w:w="1680" w:type="dxa"/>
            <w:tcBorders>
              <w:top w:val="nil"/>
            </w:tcBorders>
            <w:vAlign w:val="center"/>
          </w:tcPr>
          <w:p w:rsidR="0007526A" w:rsidRPr="00F121FC" w:rsidRDefault="0007526A" w:rsidP="00FF4573">
            <w:pPr>
              <w:jc w:val="center"/>
            </w:pPr>
            <w:r w:rsidRPr="00F121FC">
              <w:rPr>
                <w:rFonts w:hint="eastAsia"/>
              </w:rPr>
              <w:t>○</w:t>
            </w:r>
          </w:p>
        </w:tc>
        <w:tc>
          <w:tcPr>
            <w:tcW w:w="1680" w:type="dxa"/>
            <w:tcBorders>
              <w:top w:val="nil"/>
            </w:tcBorders>
            <w:vAlign w:val="center"/>
          </w:tcPr>
          <w:p w:rsidR="0007526A" w:rsidRPr="00F121FC" w:rsidRDefault="0007526A" w:rsidP="00FF4573">
            <w:pPr>
              <w:jc w:val="center"/>
            </w:pPr>
            <w:r w:rsidRPr="00F121FC">
              <w:rPr>
                <w:rFonts w:hint="eastAsia"/>
              </w:rPr>
              <w:t>○</w:t>
            </w:r>
          </w:p>
        </w:tc>
        <w:tc>
          <w:tcPr>
            <w:tcW w:w="1560" w:type="dxa"/>
            <w:tcBorders>
              <w:top w:val="nil"/>
            </w:tcBorders>
            <w:vAlign w:val="center"/>
          </w:tcPr>
          <w:p w:rsidR="0007526A" w:rsidRPr="00F121FC" w:rsidRDefault="0007526A" w:rsidP="00FF4573">
            <w:pPr>
              <w:jc w:val="center"/>
            </w:pPr>
            <w:r w:rsidRPr="00F121FC">
              <w:rPr>
                <w:rFonts w:hint="eastAsia"/>
              </w:rPr>
              <w:t>○</w:t>
            </w:r>
          </w:p>
        </w:tc>
      </w:tr>
      <w:tr w:rsidR="0007526A" w:rsidRPr="00F121FC" w:rsidTr="00FF4573">
        <w:trPr>
          <w:trHeight w:val="340"/>
        </w:trPr>
        <w:tc>
          <w:tcPr>
            <w:tcW w:w="3960" w:type="dxa"/>
            <w:shd w:val="pct15" w:color="auto" w:fill="FFFFFF"/>
            <w:vAlign w:val="center"/>
          </w:tcPr>
          <w:p w:rsidR="0007526A" w:rsidRPr="00F121FC" w:rsidRDefault="0007526A" w:rsidP="00FF4573">
            <w:pPr>
              <w:rPr>
                <w:rFonts w:ascii="ＭＳ 明朝" w:hAnsi="ＭＳ 明朝"/>
              </w:rPr>
            </w:pPr>
            <w:r w:rsidRPr="00F121FC">
              <w:rPr>
                <w:rFonts w:ascii="ＭＳ 明朝" w:hAnsi="ＭＳ 明朝" w:hint="eastAsia"/>
              </w:rPr>
              <w:t>保険期間の変更</w:t>
            </w:r>
          </w:p>
        </w:tc>
        <w:tc>
          <w:tcPr>
            <w:tcW w:w="1680" w:type="dxa"/>
            <w:vAlign w:val="center"/>
          </w:tcPr>
          <w:p w:rsidR="0007526A" w:rsidRPr="00F121FC" w:rsidRDefault="0007526A" w:rsidP="00FF4573">
            <w:pPr>
              <w:jc w:val="center"/>
            </w:pPr>
            <w:r w:rsidRPr="00F121FC">
              <w:rPr>
                <w:rFonts w:hint="eastAsia"/>
              </w:rPr>
              <w:t>×</w:t>
            </w:r>
          </w:p>
        </w:tc>
        <w:tc>
          <w:tcPr>
            <w:tcW w:w="1680" w:type="dxa"/>
            <w:vAlign w:val="center"/>
          </w:tcPr>
          <w:p w:rsidR="0007526A" w:rsidRPr="00F121FC" w:rsidRDefault="0007526A" w:rsidP="00FF4573">
            <w:pPr>
              <w:jc w:val="center"/>
            </w:pPr>
            <w:r w:rsidRPr="00F121FC">
              <w:rPr>
                <w:rFonts w:hint="eastAsia"/>
              </w:rPr>
              <w:t>×</w:t>
            </w:r>
          </w:p>
        </w:tc>
        <w:tc>
          <w:tcPr>
            <w:tcW w:w="1560" w:type="dxa"/>
            <w:vAlign w:val="center"/>
          </w:tcPr>
          <w:p w:rsidR="0007526A" w:rsidRPr="00F121FC" w:rsidRDefault="0007526A" w:rsidP="00FF4573">
            <w:pPr>
              <w:jc w:val="center"/>
            </w:pPr>
            <w:r w:rsidRPr="00F121FC">
              <w:rPr>
                <w:rFonts w:hint="eastAsia"/>
              </w:rPr>
              <w:t>○</w:t>
            </w:r>
          </w:p>
        </w:tc>
      </w:tr>
      <w:tr w:rsidR="0007526A" w:rsidRPr="00F121FC" w:rsidTr="00FF4573">
        <w:trPr>
          <w:trHeight w:val="340"/>
        </w:trPr>
        <w:tc>
          <w:tcPr>
            <w:tcW w:w="3960" w:type="dxa"/>
            <w:shd w:val="pct15" w:color="auto" w:fill="FFFFFF"/>
            <w:vAlign w:val="center"/>
          </w:tcPr>
          <w:p w:rsidR="0007526A" w:rsidRPr="00F121FC" w:rsidRDefault="0007526A" w:rsidP="00FF4573">
            <w:pPr>
              <w:rPr>
                <w:rFonts w:ascii="ＭＳ 明朝" w:hAnsi="ＭＳ 明朝"/>
              </w:rPr>
            </w:pPr>
            <w:r w:rsidRPr="00F121FC">
              <w:rPr>
                <w:rFonts w:ascii="ＭＳ 明朝" w:hAnsi="ＭＳ 明朝" w:hint="eastAsia"/>
              </w:rPr>
              <w:t>保険料払込期間の変更</w:t>
            </w:r>
          </w:p>
        </w:tc>
        <w:tc>
          <w:tcPr>
            <w:tcW w:w="1680" w:type="dxa"/>
            <w:vAlign w:val="center"/>
          </w:tcPr>
          <w:p w:rsidR="0007526A" w:rsidRPr="00F121FC" w:rsidRDefault="0007526A" w:rsidP="00FF4573">
            <w:pPr>
              <w:jc w:val="center"/>
            </w:pPr>
            <w:r w:rsidRPr="00F121FC">
              <w:rPr>
                <w:rFonts w:hint="eastAsia"/>
              </w:rPr>
              <w:t>×</w:t>
            </w:r>
          </w:p>
        </w:tc>
        <w:tc>
          <w:tcPr>
            <w:tcW w:w="1680" w:type="dxa"/>
            <w:vAlign w:val="center"/>
          </w:tcPr>
          <w:p w:rsidR="0007526A" w:rsidRPr="00F121FC" w:rsidRDefault="0007526A" w:rsidP="00FF4573">
            <w:pPr>
              <w:jc w:val="center"/>
            </w:pPr>
            <w:r w:rsidRPr="00F121FC">
              <w:rPr>
                <w:rFonts w:hint="eastAsia"/>
              </w:rPr>
              <w:t>×</w:t>
            </w:r>
          </w:p>
        </w:tc>
        <w:tc>
          <w:tcPr>
            <w:tcW w:w="1560" w:type="dxa"/>
            <w:vAlign w:val="center"/>
          </w:tcPr>
          <w:p w:rsidR="0007526A" w:rsidRPr="00F121FC" w:rsidRDefault="0007526A" w:rsidP="00FF4573">
            <w:pPr>
              <w:jc w:val="center"/>
            </w:pPr>
            <w:r w:rsidRPr="00F121FC">
              <w:rPr>
                <w:rFonts w:hint="eastAsia"/>
              </w:rPr>
              <w:t>○</w:t>
            </w:r>
          </w:p>
        </w:tc>
      </w:tr>
      <w:tr w:rsidR="0007526A" w:rsidRPr="00F121FC" w:rsidTr="00FF4573">
        <w:trPr>
          <w:trHeight w:val="340"/>
        </w:trPr>
        <w:tc>
          <w:tcPr>
            <w:tcW w:w="3960" w:type="dxa"/>
            <w:shd w:val="pct15" w:color="auto" w:fill="FFFFFF"/>
            <w:vAlign w:val="center"/>
          </w:tcPr>
          <w:p w:rsidR="0007526A" w:rsidRPr="00F121FC" w:rsidRDefault="0007526A" w:rsidP="00FF4573">
            <w:pPr>
              <w:rPr>
                <w:rFonts w:ascii="ＭＳ 明朝" w:hAnsi="ＭＳ 明朝"/>
              </w:rPr>
            </w:pPr>
            <w:r w:rsidRPr="00F121FC">
              <w:rPr>
                <w:rFonts w:ascii="ＭＳ 明朝" w:hAnsi="ＭＳ 明朝" w:hint="eastAsia"/>
              </w:rPr>
              <w:t>保険金額の減額</w:t>
            </w:r>
          </w:p>
        </w:tc>
        <w:tc>
          <w:tcPr>
            <w:tcW w:w="1680" w:type="dxa"/>
            <w:tcBorders>
              <w:bottom w:val="nil"/>
            </w:tcBorders>
            <w:vAlign w:val="center"/>
          </w:tcPr>
          <w:p w:rsidR="0007526A" w:rsidRPr="00F121FC" w:rsidRDefault="0007526A" w:rsidP="00FF4573">
            <w:pPr>
              <w:jc w:val="center"/>
            </w:pPr>
            <w:r w:rsidRPr="00F121FC">
              <w:rPr>
                <w:rFonts w:hint="eastAsia"/>
              </w:rPr>
              <w:t>○</w:t>
            </w:r>
          </w:p>
        </w:tc>
        <w:tc>
          <w:tcPr>
            <w:tcW w:w="1680" w:type="dxa"/>
            <w:vAlign w:val="center"/>
          </w:tcPr>
          <w:p w:rsidR="0007526A" w:rsidRPr="00F121FC" w:rsidRDefault="0007526A" w:rsidP="00FF4573">
            <w:pPr>
              <w:jc w:val="center"/>
            </w:pPr>
            <w:r w:rsidRPr="00F121FC">
              <w:rPr>
                <w:rFonts w:hint="eastAsia"/>
              </w:rPr>
              <w:t>○</w:t>
            </w:r>
          </w:p>
        </w:tc>
        <w:tc>
          <w:tcPr>
            <w:tcW w:w="1560" w:type="dxa"/>
            <w:vAlign w:val="center"/>
          </w:tcPr>
          <w:p w:rsidR="0007526A" w:rsidRPr="00F121FC" w:rsidRDefault="0007526A" w:rsidP="00FF4573">
            <w:pPr>
              <w:jc w:val="center"/>
            </w:pPr>
            <w:r w:rsidRPr="00F121FC">
              <w:rPr>
                <w:rFonts w:hint="eastAsia"/>
              </w:rPr>
              <w:t>○</w:t>
            </w:r>
          </w:p>
        </w:tc>
      </w:tr>
      <w:tr w:rsidR="0007526A" w:rsidRPr="00F121FC" w:rsidTr="00FF4573">
        <w:trPr>
          <w:trHeight w:val="340"/>
        </w:trPr>
        <w:tc>
          <w:tcPr>
            <w:tcW w:w="3960" w:type="dxa"/>
            <w:shd w:val="pct15" w:color="auto" w:fill="FFFFFF"/>
            <w:vAlign w:val="center"/>
          </w:tcPr>
          <w:p w:rsidR="0007526A" w:rsidRPr="00F121FC" w:rsidRDefault="0007526A" w:rsidP="00FF4573">
            <w:pPr>
              <w:rPr>
                <w:rFonts w:ascii="ＭＳ 明朝" w:hAnsi="ＭＳ 明朝"/>
              </w:rPr>
            </w:pPr>
            <w:r w:rsidRPr="00F121FC">
              <w:rPr>
                <w:rFonts w:ascii="ＭＳ 明朝" w:hAnsi="ＭＳ 明朝" w:hint="eastAsia"/>
              </w:rPr>
              <w:t>保険金額の増額</w:t>
            </w:r>
          </w:p>
        </w:tc>
        <w:tc>
          <w:tcPr>
            <w:tcW w:w="1680" w:type="dxa"/>
            <w:vAlign w:val="center"/>
          </w:tcPr>
          <w:p w:rsidR="0007526A" w:rsidRPr="00F121FC" w:rsidRDefault="0007526A" w:rsidP="00FF4573">
            <w:pPr>
              <w:jc w:val="center"/>
            </w:pPr>
            <w:r w:rsidRPr="00F121FC">
              <w:rPr>
                <w:rFonts w:hint="eastAsia"/>
              </w:rPr>
              <w:t>×</w:t>
            </w:r>
          </w:p>
        </w:tc>
        <w:tc>
          <w:tcPr>
            <w:tcW w:w="1680" w:type="dxa"/>
            <w:vAlign w:val="center"/>
          </w:tcPr>
          <w:p w:rsidR="0007526A" w:rsidRPr="00F121FC" w:rsidRDefault="0007526A" w:rsidP="00FF4573">
            <w:pPr>
              <w:jc w:val="center"/>
            </w:pPr>
            <w:r w:rsidRPr="00F121FC">
              <w:rPr>
                <w:rFonts w:hint="eastAsia"/>
              </w:rPr>
              <w:t>×</w:t>
            </w:r>
          </w:p>
        </w:tc>
        <w:tc>
          <w:tcPr>
            <w:tcW w:w="1560" w:type="dxa"/>
            <w:vAlign w:val="center"/>
          </w:tcPr>
          <w:p w:rsidR="0007526A" w:rsidRPr="00F121FC" w:rsidRDefault="0007526A" w:rsidP="00FF4573">
            <w:pPr>
              <w:jc w:val="center"/>
            </w:pPr>
            <w:r w:rsidRPr="00F121FC">
              <w:rPr>
                <w:rFonts w:hint="eastAsia"/>
              </w:rPr>
              <w:t>○</w:t>
            </w:r>
          </w:p>
        </w:tc>
      </w:tr>
      <w:tr w:rsidR="0007526A" w:rsidRPr="00F121FC" w:rsidTr="00FF4573">
        <w:trPr>
          <w:trHeight w:val="340"/>
        </w:trPr>
        <w:tc>
          <w:tcPr>
            <w:tcW w:w="3960" w:type="dxa"/>
            <w:shd w:val="pct15" w:color="auto" w:fill="FFFFFF"/>
            <w:vAlign w:val="center"/>
          </w:tcPr>
          <w:p w:rsidR="0007526A" w:rsidRPr="00F121FC" w:rsidRDefault="0007526A" w:rsidP="00FF4573">
            <w:pPr>
              <w:rPr>
                <w:rFonts w:ascii="ＭＳ 明朝" w:hAnsi="ＭＳ 明朝"/>
              </w:rPr>
            </w:pPr>
            <w:r w:rsidRPr="00F121FC">
              <w:rPr>
                <w:rFonts w:ascii="ＭＳ 明朝" w:hAnsi="ＭＳ 明朝" w:hint="eastAsia"/>
              </w:rPr>
              <w:t>払済保険への変更</w:t>
            </w:r>
          </w:p>
        </w:tc>
        <w:tc>
          <w:tcPr>
            <w:tcW w:w="1680" w:type="dxa"/>
            <w:vAlign w:val="center"/>
          </w:tcPr>
          <w:p w:rsidR="0007526A" w:rsidRPr="00F121FC" w:rsidRDefault="0007526A" w:rsidP="00FF4573">
            <w:pPr>
              <w:jc w:val="center"/>
            </w:pPr>
            <w:r w:rsidRPr="00F121FC">
              <w:rPr>
                <w:rFonts w:hint="eastAsia"/>
              </w:rPr>
              <w:t>×</w:t>
            </w:r>
          </w:p>
        </w:tc>
        <w:tc>
          <w:tcPr>
            <w:tcW w:w="1680" w:type="dxa"/>
            <w:vAlign w:val="center"/>
          </w:tcPr>
          <w:p w:rsidR="0007526A" w:rsidRPr="00F121FC" w:rsidRDefault="0007526A" w:rsidP="00FF4573">
            <w:pPr>
              <w:jc w:val="center"/>
            </w:pPr>
            <w:r w:rsidRPr="00F121FC">
              <w:rPr>
                <w:rFonts w:hint="eastAsia"/>
              </w:rPr>
              <w:t>○</w:t>
            </w:r>
          </w:p>
        </w:tc>
        <w:tc>
          <w:tcPr>
            <w:tcW w:w="1560" w:type="dxa"/>
            <w:vAlign w:val="center"/>
          </w:tcPr>
          <w:p w:rsidR="0007526A" w:rsidRPr="00F121FC" w:rsidRDefault="0007526A" w:rsidP="00FF4573">
            <w:pPr>
              <w:jc w:val="center"/>
            </w:pPr>
            <w:r w:rsidRPr="00F121FC">
              <w:rPr>
                <w:rFonts w:hint="eastAsia"/>
              </w:rPr>
              <w:t>○</w:t>
            </w:r>
          </w:p>
        </w:tc>
      </w:tr>
      <w:tr w:rsidR="0007526A" w:rsidRPr="00F121FC" w:rsidTr="00FF4573">
        <w:trPr>
          <w:trHeight w:val="340"/>
        </w:trPr>
        <w:tc>
          <w:tcPr>
            <w:tcW w:w="3960" w:type="dxa"/>
            <w:shd w:val="pct15" w:color="auto" w:fill="FFFFFF"/>
            <w:vAlign w:val="center"/>
          </w:tcPr>
          <w:p w:rsidR="0007526A" w:rsidRPr="00F121FC" w:rsidRDefault="0007526A" w:rsidP="00FF4573">
            <w:pPr>
              <w:rPr>
                <w:rFonts w:ascii="ＭＳ 明朝" w:hAnsi="ＭＳ 明朝"/>
              </w:rPr>
            </w:pPr>
            <w:r w:rsidRPr="00F121FC">
              <w:rPr>
                <w:rFonts w:ascii="ＭＳ 明朝" w:hAnsi="ＭＳ 明朝" w:hint="eastAsia"/>
              </w:rPr>
              <w:t>払済保険からの復旧</w:t>
            </w:r>
          </w:p>
        </w:tc>
        <w:tc>
          <w:tcPr>
            <w:tcW w:w="1680" w:type="dxa"/>
            <w:vAlign w:val="center"/>
          </w:tcPr>
          <w:p w:rsidR="0007526A" w:rsidRPr="00F121FC" w:rsidRDefault="0007526A" w:rsidP="00FF4573">
            <w:pPr>
              <w:jc w:val="center"/>
            </w:pPr>
            <w:r w:rsidRPr="00F121FC">
              <w:rPr>
                <w:rFonts w:hint="eastAsia"/>
              </w:rPr>
              <w:t>×</w:t>
            </w:r>
          </w:p>
        </w:tc>
        <w:tc>
          <w:tcPr>
            <w:tcW w:w="1680" w:type="dxa"/>
            <w:vAlign w:val="center"/>
          </w:tcPr>
          <w:p w:rsidR="0007526A" w:rsidRPr="00F121FC" w:rsidRDefault="0007526A" w:rsidP="00FF4573">
            <w:pPr>
              <w:jc w:val="center"/>
            </w:pPr>
            <w:r w:rsidRPr="00F121FC">
              <w:rPr>
                <w:rFonts w:hint="eastAsia"/>
              </w:rPr>
              <w:t>×</w:t>
            </w:r>
          </w:p>
        </w:tc>
        <w:tc>
          <w:tcPr>
            <w:tcW w:w="1560" w:type="dxa"/>
            <w:vAlign w:val="center"/>
          </w:tcPr>
          <w:p w:rsidR="0007526A" w:rsidRPr="00F121FC" w:rsidRDefault="0007526A" w:rsidP="00FF4573">
            <w:pPr>
              <w:jc w:val="center"/>
            </w:pPr>
            <w:r w:rsidRPr="00F121FC">
              <w:rPr>
                <w:rFonts w:hint="eastAsia"/>
              </w:rPr>
              <w:t>○</w:t>
            </w:r>
          </w:p>
        </w:tc>
      </w:tr>
    </w:tbl>
    <w:p w:rsidR="00B16D7B" w:rsidRDefault="00B16D7B" w:rsidP="0007526A">
      <w:pPr>
        <w:pStyle w:val="a4"/>
        <w:ind w:left="840" w:hanging="600"/>
        <w:rPr>
          <w:rFonts w:eastAsia="ＭＳ ゴシック"/>
        </w:rPr>
      </w:pPr>
    </w:p>
    <w:p w:rsidR="0007526A" w:rsidRPr="00F121FC" w:rsidRDefault="0007526A" w:rsidP="0007526A">
      <w:pPr>
        <w:pStyle w:val="a4"/>
        <w:ind w:left="840" w:hanging="600"/>
      </w:pPr>
      <w:r w:rsidRPr="00F121FC">
        <w:rPr>
          <w:rFonts w:eastAsia="ＭＳ ゴシック" w:hint="eastAsia"/>
        </w:rPr>
        <w:t xml:space="preserve">  </w:t>
      </w:r>
      <w:r w:rsidRPr="00F121FC">
        <w:rPr>
          <w:rFonts w:hint="eastAsia"/>
        </w:rPr>
        <w:t>＜１＞保険期間の変更</w:t>
      </w:r>
    </w:p>
    <w:p w:rsidR="00EC65B7" w:rsidRDefault="0007526A" w:rsidP="0007526A">
      <w:pPr>
        <w:ind w:leftChars="450" w:left="1103" w:hangingChars="75" w:hanging="158"/>
      </w:pPr>
      <w:r>
        <w:rPr>
          <w:rFonts w:hint="eastAsia"/>
        </w:rPr>
        <w:t>・</w:t>
      </w:r>
      <w:r w:rsidR="00EC65B7">
        <w:rPr>
          <w:rFonts w:hint="eastAsia"/>
        </w:rPr>
        <w:t>無解約返戻金型定期保険の場合</w:t>
      </w:r>
    </w:p>
    <w:p w:rsidR="0007526A" w:rsidRDefault="0007526A" w:rsidP="00EC65B7">
      <w:pPr>
        <w:ind w:leftChars="650" w:left="1365"/>
      </w:pPr>
      <w:r w:rsidRPr="00F121FC">
        <w:rPr>
          <w:rFonts w:hint="eastAsia"/>
        </w:rPr>
        <w:t>例えば保険期間</w:t>
      </w:r>
      <w:r>
        <w:rPr>
          <w:rFonts w:hint="eastAsia"/>
        </w:rPr>
        <w:t>を</w:t>
      </w:r>
      <w:r w:rsidRPr="00F121FC">
        <w:rPr>
          <w:rFonts w:hint="eastAsia"/>
        </w:rPr>
        <w:t>短縮</w:t>
      </w:r>
      <w:r>
        <w:rPr>
          <w:rFonts w:hint="eastAsia"/>
        </w:rPr>
        <w:t>した</w:t>
      </w:r>
      <w:r w:rsidR="00EC65B7">
        <w:rPr>
          <w:rFonts w:hint="eastAsia"/>
        </w:rPr>
        <w:t>場合</w:t>
      </w:r>
      <w:r>
        <w:rPr>
          <w:rFonts w:hint="eastAsia"/>
        </w:rPr>
        <w:t>、責任準備金の差額を契約者に支払う必要があ</w:t>
      </w:r>
      <w:r w:rsidR="00885407">
        <w:rPr>
          <w:rFonts w:hint="eastAsia"/>
        </w:rPr>
        <w:t>るため</w:t>
      </w:r>
      <w:r w:rsidR="00EC65B7">
        <w:rPr>
          <w:rFonts w:hint="eastAsia"/>
        </w:rPr>
        <w:t>、</w:t>
      </w:r>
      <w:r>
        <w:rPr>
          <w:rFonts w:hint="eastAsia"/>
        </w:rPr>
        <w:t>仮に保険期間短縮直後に死亡した場合には、</w:t>
      </w:r>
      <w:r w:rsidR="00885407">
        <w:rPr>
          <w:rFonts w:hint="eastAsia"/>
        </w:rPr>
        <w:t>契約者は</w:t>
      </w:r>
      <w:r>
        <w:rPr>
          <w:rFonts w:hint="eastAsia"/>
        </w:rPr>
        <w:t>「責任準備金差額＋保険金額」</w:t>
      </w:r>
      <w:r w:rsidR="00885407">
        <w:rPr>
          <w:rFonts w:hint="eastAsia"/>
        </w:rPr>
        <w:t>を</w:t>
      </w:r>
      <w:r>
        <w:rPr>
          <w:rFonts w:hint="eastAsia"/>
        </w:rPr>
        <w:t>受け取れることになり</w:t>
      </w:r>
      <w:r w:rsidR="00EC65B7">
        <w:rPr>
          <w:rFonts w:hint="eastAsia"/>
        </w:rPr>
        <w:t>ます。結果として</w:t>
      </w:r>
      <w:r>
        <w:rPr>
          <w:rFonts w:hint="eastAsia"/>
        </w:rPr>
        <w:t>保険期間短縮をしなかったお客さまよりも多くの金額を受け取れることとなってしまい、契約者間の不公平が生じるため、取扱いはできません。</w:t>
      </w:r>
    </w:p>
    <w:p w:rsidR="00EC65B7" w:rsidRDefault="0007526A" w:rsidP="0007526A">
      <w:pPr>
        <w:ind w:leftChars="450" w:left="1103" w:hangingChars="75" w:hanging="158"/>
      </w:pPr>
      <w:r>
        <w:rPr>
          <w:rFonts w:hint="eastAsia"/>
        </w:rPr>
        <w:t>・低解約返戻金型定期保険の場合</w:t>
      </w:r>
    </w:p>
    <w:p w:rsidR="0007526A" w:rsidRPr="009272E0" w:rsidRDefault="0007526A" w:rsidP="00EC65B7">
      <w:pPr>
        <w:ind w:leftChars="650" w:left="1523" w:hangingChars="75" w:hanging="158"/>
      </w:pPr>
      <w:r>
        <w:rPr>
          <w:rFonts w:hint="eastAsia"/>
        </w:rPr>
        <w:t>保険期間は「１００歳まで（年満了）」のみの取扱いのため、できません。</w:t>
      </w:r>
    </w:p>
    <w:p w:rsidR="0007526A" w:rsidRPr="00F121FC" w:rsidRDefault="0007526A" w:rsidP="0007526A">
      <w:pPr>
        <w:pStyle w:val="a4"/>
        <w:ind w:left="840" w:hanging="600"/>
        <w:rPr>
          <w:rFonts w:eastAsia="ＭＳ ゴシック"/>
        </w:rPr>
      </w:pPr>
    </w:p>
    <w:p w:rsidR="0007526A" w:rsidRPr="00F121FC" w:rsidRDefault="0007526A" w:rsidP="0007526A">
      <w:pPr>
        <w:pStyle w:val="a4"/>
        <w:ind w:left="840" w:hanging="600"/>
      </w:pPr>
      <w:r w:rsidRPr="00F121FC">
        <w:rPr>
          <w:rFonts w:eastAsia="ＭＳ ゴシック" w:hint="eastAsia"/>
        </w:rPr>
        <w:t xml:space="preserve">  </w:t>
      </w:r>
      <w:r w:rsidRPr="00F121FC">
        <w:rPr>
          <w:rFonts w:hint="eastAsia"/>
        </w:rPr>
        <w:t>＜２＞保険料払込期間の変更</w:t>
      </w:r>
    </w:p>
    <w:p w:rsidR="0007526A" w:rsidRPr="00F121FC" w:rsidRDefault="0007526A" w:rsidP="00885407">
      <w:pPr>
        <w:ind w:leftChars="598" w:left="1256"/>
        <w:rPr>
          <w:rFonts w:ascii="ＭＳ 明朝" w:hAnsi="ＭＳ 明朝"/>
        </w:rPr>
      </w:pPr>
      <w:r>
        <w:rPr>
          <w:rFonts w:ascii="ＭＳ 明朝" w:hAnsi="ＭＳ 明朝" w:hint="eastAsia"/>
        </w:rPr>
        <w:t>無解約返戻金型定期保険・低解約返戻金型定期保険ともに、全期払のみの取扱いのため、できません。</w:t>
      </w:r>
    </w:p>
    <w:p w:rsidR="0007526A" w:rsidRPr="009272E0" w:rsidRDefault="0007526A" w:rsidP="0007526A">
      <w:pPr>
        <w:rPr>
          <w:rFonts w:eastAsia="ＭＳ ゴシック"/>
        </w:rPr>
      </w:pPr>
    </w:p>
    <w:p w:rsidR="00535D3E" w:rsidRPr="0007526A" w:rsidRDefault="00535D3E"/>
    <w:sectPr w:rsidR="00535D3E" w:rsidRPr="0007526A" w:rsidSect="006245B5">
      <w:headerReference w:type="default" r:id="rId17"/>
      <w:footerReference w:type="default" r:id="rId18"/>
      <w:type w:val="continuous"/>
      <w:pgSz w:w="11906" w:h="16838"/>
      <w:pgMar w:top="1440" w:right="1080" w:bottom="1440" w:left="1080"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9C7" w:rsidRDefault="007139C7" w:rsidP="006245B5">
      <w:r>
        <w:separator/>
      </w:r>
    </w:p>
  </w:endnote>
  <w:endnote w:type="continuationSeparator" w:id="0">
    <w:p w:rsidR="007139C7" w:rsidRDefault="007139C7" w:rsidP="006245B5">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Ｐ特太ゴシック体">
    <w:altName w:val="ＭＳ ゴシック"/>
    <w:charset w:val="80"/>
    <w:family w:val="modern"/>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9C7" w:rsidRDefault="007139C7" w:rsidP="006245B5">
    <w:pPr>
      <w:jc w:val="left"/>
      <w:rPr>
        <w:b/>
        <w:sz w:val="16"/>
      </w:rPr>
    </w:pPr>
    <w:r>
      <w:rPr>
        <w:rFonts w:hint="eastAsia"/>
        <w:b/>
        <w:sz w:val="16"/>
      </w:rPr>
      <w:t>※この解説書は、商品の概要を解説したものです。</w:t>
    </w:r>
  </w:p>
  <w:p w:rsidR="007139C7" w:rsidRPr="006245B5" w:rsidRDefault="007139C7">
    <w:pPr>
      <w:pStyle w:val="a6"/>
    </w:pPr>
    <w:r>
      <w:rPr>
        <w:rFonts w:hint="eastAsia"/>
        <w:b/>
        <w:sz w:val="16"/>
      </w:rPr>
      <w:t xml:space="preserve">  </w:t>
    </w:r>
    <w:r>
      <w:rPr>
        <w:rFonts w:hint="eastAsia"/>
        <w:b/>
        <w:sz w:val="16"/>
      </w:rPr>
      <w:t>この保険の取扱いに</w:t>
    </w:r>
    <w:r>
      <w:rPr>
        <w:rFonts w:hint="eastAsia"/>
        <w:b/>
        <w:vanish/>
        <w:sz w:val="16"/>
      </w:rPr>
      <w:t xml:space="preserve"> </w:t>
    </w:r>
    <w:r>
      <w:rPr>
        <w:rFonts w:hint="eastAsia"/>
        <w:b/>
        <w:sz w:val="16"/>
      </w:rPr>
      <w:t>際しては、別途新契約や保全の規定等で、取扱いの範囲や条件を必ず確認してください。</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50938"/>
      <w:docPartObj>
        <w:docPartGallery w:val="Page Numbers (Bottom of Page)"/>
        <w:docPartUnique/>
      </w:docPartObj>
    </w:sdtPr>
    <w:sdtContent>
      <w:p w:rsidR="007139C7" w:rsidRDefault="009C76D0" w:rsidP="006245B5">
        <w:pPr>
          <w:pStyle w:val="a6"/>
          <w:jc w:val="center"/>
        </w:pPr>
        <w:fldSimple w:instr=" PAGE   \* MERGEFORMAT ">
          <w:r w:rsidR="00470474" w:rsidRPr="00470474">
            <w:rPr>
              <w:noProof/>
              <w:lang w:val="ja-JP"/>
            </w:rPr>
            <w:t>12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9C7" w:rsidRDefault="007139C7" w:rsidP="006245B5">
      <w:r>
        <w:separator/>
      </w:r>
    </w:p>
  </w:footnote>
  <w:footnote w:type="continuationSeparator" w:id="0">
    <w:p w:rsidR="007139C7" w:rsidRDefault="007139C7" w:rsidP="006245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9C7" w:rsidRDefault="009C76D0">
    <w:pPr>
      <w:pStyle w:val="af"/>
    </w:pPr>
    <w:r w:rsidRPr="009C76D0">
      <w:rPr>
        <w:b/>
        <w:noProof/>
        <w:sz w:val="16"/>
      </w:rPr>
      <w:pict>
        <v:line id="_x0000_s2050" style="position:absolute;left:0;text-align:left;z-index:251658240" from="6.3pt,29.45pt" to="480.3pt,29.45pt" o:allowincell="f"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12761E"/>
    <w:multiLevelType w:val="hybridMultilevel"/>
    <w:tmpl w:val="9D461852"/>
    <w:lvl w:ilvl="0" w:tplc="62B0943C">
      <w:start w:val="1"/>
      <w:numFmt w:val="decimal"/>
      <w:lvlText w:val="(%1)"/>
      <w:lvlJc w:val="left"/>
      <w:pPr>
        <w:tabs>
          <w:tab w:val="num" w:pos="1271"/>
        </w:tabs>
        <w:ind w:left="1271" w:hanging="420"/>
      </w:pPr>
      <w:rPr>
        <w:rFonts w:ascii="ＭＳ 明朝" w:eastAsia="ＭＳ 明朝" w:hAnsi="ＭＳ 明朝" w:cs="Times New Roman"/>
        <w:b w:val="0"/>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526A"/>
    <w:rsid w:val="0007526A"/>
    <w:rsid w:val="000C00B2"/>
    <w:rsid w:val="001334F7"/>
    <w:rsid w:val="00145666"/>
    <w:rsid w:val="0019390F"/>
    <w:rsid w:val="001C5718"/>
    <w:rsid w:val="00263AA9"/>
    <w:rsid w:val="002B189B"/>
    <w:rsid w:val="0034544E"/>
    <w:rsid w:val="00376103"/>
    <w:rsid w:val="003A7794"/>
    <w:rsid w:val="0040290B"/>
    <w:rsid w:val="00403369"/>
    <w:rsid w:val="00470474"/>
    <w:rsid w:val="0053163C"/>
    <w:rsid w:val="00535D3E"/>
    <w:rsid w:val="005E07C8"/>
    <w:rsid w:val="006245B5"/>
    <w:rsid w:val="006B2383"/>
    <w:rsid w:val="006C1721"/>
    <w:rsid w:val="006F3440"/>
    <w:rsid w:val="007139C7"/>
    <w:rsid w:val="0074747C"/>
    <w:rsid w:val="00794885"/>
    <w:rsid w:val="008500F3"/>
    <w:rsid w:val="00885407"/>
    <w:rsid w:val="00897BCD"/>
    <w:rsid w:val="008D0B97"/>
    <w:rsid w:val="009C76D0"/>
    <w:rsid w:val="009E7EEB"/>
    <w:rsid w:val="009F5C5E"/>
    <w:rsid w:val="00A03E60"/>
    <w:rsid w:val="00A9510A"/>
    <w:rsid w:val="00AA5E42"/>
    <w:rsid w:val="00AE3E17"/>
    <w:rsid w:val="00B16D7B"/>
    <w:rsid w:val="00C20F55"/>
    <w:rsid w:val="00D86B75"/>
    <w:rsid w:val="00DC45BC"/>
    <w:rsid w:val="00DD4A30"/>
    <w:rsid w:val="00DE4B88"/>
    <w:rsid w:val="00E31106"/>
    <w:rsid w:val="00E4246C"/>
    <w:rsid w:val="00E80AD8"/>
    <w:rsid w:val="00EC65B7"/>
    <w:rsid w:val="00F2670B"/>
    <w:rsid w:val="00F56751"/>
    <w:rsid w:val="00F60CC0"/>
    <w:rsid w:val="00FF457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26A"/>
    <w:pPr>
      <w:widowControl w:val="0"/>
      <w:jc w:val="both"/>
    </w:pPr>
    <w:rPr>
      <w:rFonts w:ascii="Century" w:eastAsia="ＭＳ 明朝" w:hAnsi="Century" w:cs="Times New Roman"/>
      <w:szCs w:val="20"/>
    </w:rPr>
  </w:style>
  <w:style w:type="paragraph" w:styleId="1">
    <w:name w:val="heading 1"/>
    <w:basedOn w:val="a"/>
    <w:next w:val="a"/>
    <w:link w:val="10"/>
    <w:qFormat/>
    <w:rsid w:val="0007526A"/>
    <w:pPr>
      <w:keepNext/>
      <w:spacing w:line="480" w:lineRule="auto"/>
      <w:jc w:val="center"/>
      <w:outlineLvl w:val="0"/>
    </w:pPr>
    <w:rPr>
      <w:rFonts w:ascii="Arial" w:hAnsi="Arial"/>
      <w:w w:val="200"/>
    </w:rPr>
  </w:style>
  <w:style w:type="paragraph" w:styleId="2">
    <w:name w:val="heading 2"/>
    <w:basedOn w:val="a"/>
    <w:next w:val="a0"/>
    <w:link w:val="20"/>
    <w:qFormat/>
    <w:rsid w:val="0007526A"/>
    <w:pPr>
      <w:keepNext/>
      <w:outlineLvl w:val="1"/>
    </w:pPr>
    <w:rPr>
      <w:rFonts w:ascii="Arial" w:hAnsi="Arial"/>
      <w:sz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07526A"/>
    <w:rPr>
      <w:rFonts w:ascii="Arial" w:eastAsia="ＭＳ 明朝" w:hAnsi="Arial" w:cs="Times New Roman"/>
      <w:w w:val="200"/>
      <w:szCs w:val="20"/>
    </w:rPr>
  </w:style>
  <w:style w:type="character" w:customStyle="1" w:styleId="20">
    <w:name w:val="見出し 2 (文字)"/>
    <w:basedOn w:val="a1"/>
    <w:link w:val="2"/>
    <w:rsid w:val="0007526A"/>
    <w:rPr>
      <w:rFonts w:ascii="Arial" w:eastAsia="ＭＳ 明朝" w:hAnsi="Arial" w:cs="Times New Roman"/>
      <w:sz w:val="26"/>
      <w:szCs w:val="20"/>
    </w:rPr>
  </w:style>
  <w:style w:type="paragraph" w:styleId="a4">
    <w:name w:val="Plain Text"/>
    <w:basedOn w:val="a"/>
    <w:link w:val="a5"/>
    <w:rsid w:val="0007526A"/>
    <w:rPr>
      <w:rFonts w:ascii="ＭＳ 明朝" w:hAnsi="Courier New"/>
    </w:rPr>
  </w:style>
  <w:style w:type="character" w:customStyle="1" w:styleId="a5">
    <w:name w:val="書式なし (文字)"/>
    <w:basedOn w:val="a1"/>
    <w:link w:val="a4"/>
    <w:rsid w:val="0007526A"/>
    <w:rPr>
      <w:rFonts w:ascii="ＭＳ 明朝" w:eastAsia="ＭＳ 明朝" w:hAnsi="Courier New" w:cs="Times New Roman"/>
      <w:szCs w:val="20"/>
    </w:rPr>
  </w:style>
  <w:style w:type="paragraph" w:styleId="a6">
    <w:name w:val="footer"/>
    <w:basedOn w:val="a"/>
    <w:link w:val="a7"/>
    <w:rsid w:val="0007526A"/>
    <w:pPr>
      <w:tabs>
        <w:tab w:val="center" w:pos="4252"/>
        <w:tab w:val="right" w:pos="8504"/>
      </w:tabs>
      <w:snapToGrid w:val="0"/>
    </w:pPr>
  </w:style>
  <w:style w:type="character" w:customStyle="1" w:styleId="a7">
    <w:name w:val="フッター (文字)"/>
    <w:basedOn w:val="a1"/>
    <w:link w:val="a6"/>
    <w:uiPriority w:val="99"/>
    <w:rsid w:val="0007526A"/>
    <w:rPr>
      <w:rFonts w:ascii="Century" w:eastAsia="ＭＳ 明朝" w:hAnsi="Century" w:cs="Times New Roman"/>
      <w:szCs w:val="20"/>
    </w:rPr>
  </w:style>
  <w:style w:type="paragraph" w:styleId="a0">
    <w:name w:val="Normal Indent"/>
    <w:basedOn w:val="a"/>
    <w:rsid w:val="0007526A"/>
    <w:pPr>
      <w:ind w:left="851"/>
    </w:pPr>
  </w:style>
  <w:style w:type="paragraph" w:styleId="11">
    <w:name w:val="toc 1"/>
    <w:basedOn w:val="a"/>
    <w:next w:val="a"/>
    <w:autoRedefine/>
    <w:uiPriority w:val="39"/>
    <w:rsid w:val="0007526A"/>
    <w:pPr>
      <w:tabs>
        <w:tab w:val="right" w:leader="dot" w:pos="9441"/>
      </w:tabs>
    </w:pPr>
    <w:rPr>
      <w:rFonts w:ascii="ＭＳ 明朝"/>
      <w:noProof/>
    </w:rPr>
  </w:style>
  <w:style w:type="paragraph" w:styleId="21">
    <w:name w:val="toc 2"/>
    <w:basedOn w:val="a"/>
    <w:next w:val="a"/>
    <w:autoRedefine/>
    <w:uiPriority w:val="39"/>
    <w:rsid w:val="0007526A"/>
    <w:pPr>
      <w:ind w:left="210"/>
    </w:pPr>
  </w:style>
  <w:style w:type="paragraph" w:styleId="a8">
    <w:name w:val="Body Text Indent"/>
    <w:basedOn w:val="a"/>
    <w:link w:val="a9"/>
    <w:rsid w:val="0007526A"/>
    <w:pPr>
      <w:ind w:left="840"/>
    </w:pPr>
  </w:style>
  <w:style w:type="character" w:customStyle="1" w:styleId="a9">
    <w:name w:val="本文インデント (文字)"/>
    <w:basedOn w:val="a1"/>
    <w:link w:val="a8"/>
    <w:rsid w:val="0007526A"/>
    <w:rPr>
      <w:rFonts w:ascii="Century" w:eastAsia="ＭＳ 明朝" w:hAnsi="Century" w:cs="Times New Roman"/>
      <w:szCs w:val="20"/>
    </w:rPr>
  </w:style>
  <w:style w:type="paragraph" w:styleId="22">
    <w:name w:val="Body Text 2"/>
    <w:basedOn w:val="a"/>
    <w:link w:val="23"/>
    <w:rsid w:val="0007526A"/>
    <w:pPr>
      <w:spacing w:line="200" w:lineRule="exact"/>
    </w:pPr>
    <w:rPr>
      <w:sz w:val="20"/>
    </w:rPr>
  </w:style>
  <w:style w:type="character" w:customStyle="1" w:styleId="23">
    <w:name w:val="本文 2 (文字)"/>
    <w:basedOn w:val="a1"/>
    <w:link w:val="22"/>
    <w:rsid w:val="0007526A"/>
    <w:rPr>
      <w:rFonts w:ascii="Century" w:eastAsia="ＭＳ 明朝" w:hAnsi="Century" w:cs="Times New Roman"/>
      <w:sz w:val="20"/>
      <w:szCs w:val="20"/>
    </w:rPr>
  </w:style>
  <w:style w:type="character" w:styleId="aa">
    <w:name w:val="annotation reference"/>
    <w:basedOn w:val="a1"/>
    <w:uiPriority w:val="99"/>
    <w:semiHidden/>
    <w:unhideWhenUsed/>
    <w:rsid w:val="0007526A"/>
    <w:rPr>
      <w:sz w:val="18"/>
      <w:szCs w:val="18"/>
    </w:rPr>
  </w:style>
  <w:style w:type="paragraph" w:styleId="ab">
    <w:name w:val="annotation text"/>
    <w:basedOn w:val="a"/>
    <w:link w:val="ac"/>
    <w:uiPriority w:val="99"/>
    <w:unhideWhenUsed/>
    <w:rsid w:val="0007526A"/>
    <w:pPr>
      <w:jc w:val="left"/>
    </w:pPr>
  </w:style>
  <w:style w:type="character" w:customStyle="1" w:styleId="ac">
    <w:name w:val="コメント文字列 (文字)"/>
    <w:basedOn w:val="a1"/>
    <w:link w:val="ab"/>
    <w:uiPriority w:val="99"/>
    <w:rsid w:val="0007526A"/>
    <w:rPr>
      <w:rFonts w:ascii="Century" w:eastAsia="ＭＳ 明朝" w:hAnsi="Century" w:cs="Times New Roman"/>
      <w:szCs w:val="20"/>
    </w:rPr>
  </w:style>
  <w:style w:type="paragraph" w:styleId="ad">
    <w:name w:val="Balloon Text"/>
    <w:basedOn w:val="a"/>
    <w:link w:val="ae"/>
    <w:uiPriority w:val="99"/>
    <w:semiHidden/>
    <w:unhideWhenUsed/>
    <w:rsid w:val="0007526A"/>
    <w:rPr>
      <w:rFonts w:asciiTheme="majorHAnsi" w:eastAsiaTheme="majorEastAsia" w:hAnsiTheme="majorHAnsi" w:cstheme="majorBidi"/>
      <w:sz w:val="18"/>
      <w:szCs w:val="18"/>
    </w:rPr>
  </w:style>
  <w:style w:type="character" w:customStyle="1" w:styleId="ae">
    <w:name w:val="吹き出し (文字)"/>
    <w:basedOn w:val="a1"/>
    <w:link w:val="ad"/>
    <w:uiPriority w:val="99"/>
    <w:semiHidden/>
    <w:rsid w:val="0007526A"/>
    <w:rPr>
      <w:rFonts w:asciiTheme="majorHAnsi" w:eastAsiaTheme="majorEastAsia" w:hAnsiTheme="majorHAnsi" w:cstheme="majorBidi"/>
      <w:sz w:val="18"/>
      <w:szCs w:val="18"/>
    </w:rPr>
  </w:style>
  <w:style w:type="paragraph" w:styleId="af">
    <w:name w:val="header"/>
    <w:basedOn w:val="a"/>
    <w:link w:val="af0"/>
    <w:uiPriority w:val="99"/>
    <w:semiHidden/>
    <w:unhideWhenUsed/>
    <w:rsid w:val="006245B5"/>
    <w:pPr>
      <w:tabs>
        <w:tab w:val="center" w:pos="4252"/>
        <w:tab w:val="right" w:pos="8504"/>
      </w:tabs>
      <w:snapToGrid w:val="0"/>
    </w:pPr>
  </w:style>
  <w:style w:type="character" w:customStyle="1" w:styleId="af0">
    <w:name w:val="ヘッダー (文字)"/>
    <w:basedOn w:val="a1"/>
    <w:link w:val="af"/>
    <w:uiPriority w:val="99"/>
    <w:semiHidden/>
    <w:rsid w:val="006245B5"/>
    <w:rPr>
      <w:rFonts w:ascii="Century" w:eastAsia="ＭＳ 明朝" w:hAnsi="Century" w:cs="Times New Roman"/>
      <w:szCs w:val="20"/>
    </w:rPr>
  </w:style>
  <w:style w:type="paragraph" w:styleId="af1">
    <w:name w:val="annotation subject"/>
    <w:basedOn w:val="ab"/>
    <w:next w:val="ab"/>
    <w:link w:val="af2"/>
    <w:uiPriority w:val="99"/>
    <w:semiHidden/>
    <w:unhideWhenUsed/>
    <w:rsid w:val="00A9510A"/>
    <w:rPr>
      <w:b/>
      <w:bCs/>
    </w:rPr>
  </w:style>
  <w:style w:type="character" w:customStyle="1" w:styleId="af2">
    <w:name w:val="コメント内容 (文字)"/>
    <w:basedOn w:val="ac"/>
    <w:link w:val="af1"/>
    <w:uiPriority w:val="99"/>
    <w:semiHidden/>
    <w:rsid w:val="00A9510A"/>
    <w:rPr>
      <w:b/>
      <w:bCs/>
    </w:rPr>
  </w:style>
  <w:style w:type="table" w:styleId="af3">
    <w:name w:val="Table Grid"/>
    <w:basedOn w:val="a2"/>
    <w:uiPriority w:val="59"/>
    <w:rsid w:val="003761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14DC7-E9AD-42B1-8E28-348F93FC2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1185</Words>
  <Characters>6761</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損保ジャパン日本興亜ひまわり生命</Company>
  <LinksUpToDate>false</LinksUpToDate>
  <CharactersWithSpaces>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22961</dc:creator>
  <cp:lastModifiedBy>41175</cp:lastModifiedBy>
  <cp:revision>4</cp:revision>
  <cp:lastPrinted>2015-07-13T00:30:00Z</cp:lastPrinted>
  <dcterms:created xsi:type="dcterms:W3CDTF">2018-03-14T06:51:00Z</dcterms:created>
  <dcterms:modified xsi:type="dcterms:W3CDTF">2019-08-15T01:28:00Z</dcterms:modified>
</cp:coreProperties>
</file>